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6D8" w:rsidRPr="005F526A" w:rsidRDefault="00C766D8" w:rsidP="00C766D8">
      <w:pPr>
        <w:jc w:val="center"/>
        <w:rPr>
          <w:sz w:val="28"/>
          <w:szCs w:val="28"/>
        </w:rPr>
      </w:pPr>
      <w:r w:rsidRPr="005F526A">
        <w:rPr>
          <w:b/>
          <w:sz w:val="28"/>
          <w:szCs w:val="28"/>
        </w:rPr>
        <w:t>Протокол №</w:t>
      </w:r>
      <w:r w:rsidR="00925793">
        <w:rPr>
          <w:b/>
          <w:sz w:val="28"/>
          <w:szCs w:val="28"/>
        </w:rPr>
        <w:t>2</w:t>
      </w:r>
    </w:p>
    <w:p w:rsidR="00C766D8" w:rsidRPr="005F526A" w:rsidRDefault="00C766D8" w:rsidP="00C766D8">
      <w:pPr>
        <w:jc w:val="center"/>
        <w:rPr>
          <w:b/>
          <w:sz w:val="28"/>
          <w:szCs w:val="28"/>
        </w:rPr>
      </w:pPr>
      <w:r w:rsidRPr="005F526A">
        <w:rPr>
          <w:b/>
          <w:sz w:val="28"/>
          <w:szCs w:val="28"/>
        </w:rPr>
        <w:t>засідання атестаційної комісії І рівня</w:t>
      </w:r>
    </w:p>
    <w:p w:rsidR="00C766D8" w:rsidRPr="005F526A" w:rsidRDefault="00E8151F" w:rsidP="00C766D8">
      <w:pPr>
        <w:jc w:val="center"/>
        <w:rPr>
          <w:b/>
          <w:sz w:val="28"/>
          <w:szCs w:val="28"/>
        </w:rPr>
      </w:pPr>
      <w:proofErr w:type="spellStart"/>
      <w:r>
        <w:rPr>
          <w:b/>
          <w:sz w:val="28"/>
          <w:szCs w:val="28"/>
        </w:rPr>
        <w:t>Новосільсько</w:t>
      </w:r>
      <w:r w:rsidR="00360A70">
        <w:rPr>
          <w:b/>
          <w:sz w:val="28"/>
          <w:szCs w:val="28"/>
        </w:rPr>
        <w:t>ї</w:t>
      </w:r>
      <w:proofErr w:type="spellEnd"/>
      <w:r w:rsidR="00360A70">
        <w:rPr>
          <w:b/>
          <w:sz w:val="28"/>
          <w:szCs w:val="28"/>
        </w:rPr>
        <w:t xml:space="preserve"> гімназії імені Назара </w:t>
      </w:r>
      <w:proofErr w:type="spellStart"/>
      <w:r w:rsidR="00360A70">
        <w:rPr>
          <w:b/>
          <w:sz w:val="28"/>
          <w:szCs w:val="28"/>
        </w:rPr>
        <w:t>Подібки</w:t>
      </w:r>
      <w:proofErr w:type="spellEnd"/>
    </w:p>
    <w:p w:rsidR="00C766D8" w:rsidRPr="005F526A" w:rsidRDefault="00C766D8" w:rsidP="00C766D8">
      <w:pPr>
        <w:jc w:val="center"/>
        <w:rPr>
          <w:b/>
          <w:sz w:val="28"/>
          <w:szCs w:val="28"/>
        </w:rPr>
      </w:pPr>
    </w:p>
    <w:p w:rsidR="00C766D8" w:rsidRPr="004B4645" w:rsidRDefault="00C766D8" w:rsidP="00C766D8">
      <w:pPr>
        <w:rPr>
          <w:sz w:val="28"/>
          <w:szCs w:val="28"/>
        </w:rPr>
      </w:pPr>
      <w:r w:rsidRPr="004B4645">
        <w:rPr>
          <w:b/>
          <w:sz w:val="28"/>
          <w:szCs w:val="28"/>
        </w:rPr>
        <w:t>від 09 жовтня 202</w:t>
      </w:r>
      <w:r w:rsidR="00360A70">
        <w:rPr>
          <w:b/>
          <w:sz w:val="28"/>
          <w:szCs w:val="28"/>
        </w:rPr>
        <w:t>4</w:t>
      </w:r>
      <w:r w:rsidRPr="004B4645">
        <w:rPr>
          <w:b/>
          <w:sz w:val="28"/>
          <w:szCs w:val="28"/>
        </w:rPr>
        <w:t xml:space="preserve"> року</w:t>
      </w:r>
    </w:p>
    <w:p w:rsidR="00C766D8" w:rsidRPr="004B4645" w:rsidRDefault="00C766D8" w:rsidP="00C766D8">
      <w:pPr>
        <w:spacing w:before="11"/>
        <w:rPr>
          <w:b/>
          <w:sz w:val="28"/>
          <w:szCs w:val="28"/>
        </w:rPr>
      </w:pPr>
    </w:p>
    <w:p w:rsidR="00E8151F" w:rsidRPr="00691BA5" w:rsidRDefault="00573093" w:rsidP="00E8151F">
      <w:pPr>
        <w:spacing w:line="276" w:lineRule="auto"/>
        <w:ind w:right="3"/>
        <w:jc w:val="both"/>
        <w:rPr>
          <w:sz w:val="28"/>
          <w:szCs w:val="28"/>
        </w:rPr>
      </w:pPr>
      <w:r w:rsidRPr="00691BA5">
        <w:rPr>
          <w:sz w:val="28"/>
          <w:szCs w:val="28"/>
        </w:rPr>
        <w:t xml:space="preserve">Присутні: </w:t>
      </w:r>
      <w:r w:rsidR="00E8151F">
        <w:rPr>
          <w:sz w:val="28"/>
          <w:szCs w:val="28"/>
        </w:rPr>
        <w:t>Ліщинська Оксана Степанівна</w:t>
      </w:r>
      <w:r w:rsidR="00E8151F" w:rsidRPr="00691BA5">
        <w:rPr>
          <w:sz w:val="28"/>
          <w:szCs w:val="28"/>
        </w:rPr>
        <w:t xml:space="preserve">, </w:t>
      </w:r>
      <w:r w:rsidR="00E8151F">
        <w:rPr>
          <w:sz w:val="28"/>
          <w:szCs w:val="28"/>
        </w:rPr>
        <w:t>Левицька Ніна Василівна</w:t>
      </w:r>
      <w:r w:rsidR="00E8151F" w:rsidRPr="00691BA5">
        <w:rPr>
          <w:sz w:val="28"/>
          <w:szCs w:val="28"/>
        </w:rPr>
        <w:t>,</w:t>
      </w:r>
      <w:r w:rsidR="00E8151F">
        <w:rPr>
          <w:sz w:val="28"/>
          <w:szCs w:val="28"/>
        </w:rPr>
        <w:t xml:space="preserve"> Біла Ольга Миронівна,</w:t>
      </w:r>
      <w:r w:rsidR="00E8151F" w:rsidRPr="00691BA5">
        <w:rPr>
          <w:sz w:val="28"/>
          <w:szCs w:val="28"/>
        </w:rPr>
        <w:t xml:space="preserve"> </w:t>
      </w:r>
      <w:r w:rsidR="00E8151F">
        <w:rPr>
          <w:sz w:val="28"/>
          <w:szCs w:val="28"/>
        </w:rPr>
        <w:t>Івасечко Марія Дмитрівна</w:t>
      </w:r>
      <w:r w:rsidR="00E8151F" w:rsidRPr="00691BA5">
        <w:rPr>
          <w:sz w:val="28"/>
          <w:szCs w:val="28"/>
        </w:rPr>
        <w:t xml:space="preserve">, </w:t>
      </w:r>
      <w:r w:rsidR="00E8151F">
        <w:rPr>
          <w:sz w:val="28"/>
          <w:szCs w:val="28"/>
        </w:rPr>
        <w:t>Боднар Уляна Ігорівна, Сеньків Юлія Романівна</w:t>
      </w:r>
    </w:p>
    <w:p w:rsidR="00573093" w:rsidRPr="00691BA5" w:rsidRDefault="00573093" w:rsidP="00573093">
      <w:pPr>
        <w:shd w:val="clear" w:color="auto" w:fill="FFFFFF"/>
        <w:spacing w:line="193" w:lineRule="atLeast"/>
        <w:rPr>
          <w:sz w:val="28"/>
          <w:szCs w:val="28"/>
        </w:rPr>
      </w:pPr>
      <w:r w:rsidRPr="00691BA5">
        <w:rPr>
          <w:color w:val="000000"/>
          <w:sz w:val="28"/>
          <w:szCs w:val="28"/>
          <w:lang w:eastAsia="uk-UA"/>
        </w:rPr>
        <w:t xml:space="preserve">Відсутні:    </w:t>
      </w:r>
      <w:r w:rsidRPr="00691BA5">
        <w:rPr>
          <w:sz w:val="28"/>
          <w:szCs w:val="28"/>
        </w:rPr>
        <w:t xml:space="preserve">немає </w:t>
      </w:r>
    </w:p>
    <w:p w:rsidR="00573093" w:rsidRPr="00691BA5" w:rsidRDefault="00573093" w:rsidP="00573093">
      <w:pPr>
        <w:shd w:val="clear" w:color="auto" w:fill="FFFFFF"/>
        <w:spacing w:line="193" w:lineRule="atLeast"/>
        <w:rPr>
          <w:sz w:val="28"/>
          <w:szCs w:val="28"/>
        </w:rPr>
      </w:pPr>
      <w:r w:rsidRPr="00691BA5">
        <w:rPr>
          <w:color w:val="000000"/>
          <w:sz w:val="28"/>
          <w:szCs w:val="28"/>
          <w:lang w:eastAsia="uk-UA"/>
        </w:rPr>
        <w:t>Запрошені:</w:t>
      </w:r>
      <w:r w:rsidRPr="00691BA5">
        <w:rPr>
          <w:sz w:val="28"/>
          <w:szCs w:val="28"/>
        </w:rPr>
        <w:t xml:space="preserve"> немає</w:t>
      </w:r>
    </w:p>
    <w:p w:rsidR="00731834" w:rsidRPr="004B4645" w:rsidRDefault="00731834" w:rsidP="00731834">
      <w:pPr>
        <w:ind w:left="171"/>
        <w:rPr>
          <w:sz w:val="28"/>
          <w:szCs w:val="28"/>
        </w:rPr>
      </w:pPr>
    </w:p>
    <w:p w:rsidR="007C71E7" w:rsidRPr="004B4645" w:rsidRDefault="007C71E7" w:rsidP="0003790B">
      <w:pPr>
        <w:ind w:left="171"/>
        <w:rPr>
          <w:sz w:val="28"/>
          <w:szCs w:val="28"/>
        </w:rPr>
      </w:pPr>
    </w:p>
    <w:p w:rsidR="007C71E7" w:rsidRPr="004B4645" w:rsidRDefault="007C71E7" w:rsidP="0003790B">
      <w:pPr>
        <w:rPr>
          <w:caps/>
          <w:sz w:val="28"/>
          <w:szCs w:val="28"/>
        </w:rPr>
      </w:pPr>
      <w:r w:rsidRPr="004B4645">
        <w:rPr>
          <w:caps/>
          <w:sz w:val="28"/>
          <w:szCs w:val="28"/>
        </w:rPr>
        <w:t>Порядок</w:t>
      </w:r>
      <w:r w:rsidRPr="004B4645">
        <w:rPr>
          <w:caps/>
          <w:spacing w:val="-10"/>
          <w:sz w:val="28"/>
          <w:szCs w:val="28"/>
        </w:rPr>
        <w:t xml:space="preserve"> </w:t>
      </w:r>
      <w:r w:rsidRPr="004B4645">
        <w:rPr>
          <w:caps/>
          <w:sz w:val="28"/>
          <w:szCs w:val="28"/>
        </w:rPr>
        <w:t>денний:</w:t>
      </w:r>
    </w:p>
    <w:p w:rsidR="007C71E7" w:rsidRPr="004B4645" w:rsidRDefault="007C71E7" w:rsidP="0003790B">
      <w:pPr>
        <w:ind w:left="171"/>
        <w:rPr>
          <w:caps/>
          <w:sz w:val="28"/>
          <w:szCs w:val="28"/>
        </w:rPr>
      </w:pPr>
    </w:p>
    <w:p w:rsidR="00CD104D" w:rsidRPr="004B4645" w:rsidRDefault="00CD104D" w:rsidP="0003790B">
      <w:pPr>
        <w:pStyle w:val="a3"/>
        <w:spacing w:before="4"/>
        <w:jc w:val="both"/>
        <w:rPr>
          <w:sz w:val="28"/>
          <w:szCs w:val="28"/>
        </w:rPr>
      </w:pPr>
      <w:r w:rsidRPr="004B4645">
        <w:rPr>
          <w:sz w:val="28"/>
          <w:szCs w:val="28"/>
        </w:rPr>
        <w:t>1. Про затвердження списку педагогів, як підлягають черговій атестації у 202</w:t>
      </w:r>
      <w:r w:rsidR="00360A70">
        <w:rPr>
          <w:sz w:val="28"/>
          <w:szCs w:val="28"/>
        </w:rPr>
        <w:t>4</w:t>
      </w:r>
      <w:r w:rsidRPr="004B4645">
        <w:rPr>
          <w:sz w:val="28"/>
          <w:szCs w:val="28"/>
        </w:rPr>
        <w:t>/202</w:t>
      </w:r>
      <w:r w:rsidR="00360A70">
        <w:rPr>
          <w:sz w:val="28"/>
          <w:szCs w:val="28"/>
        </w:rPr>
        <w:t>5</w:t>
      </w:r>
      <w:r w:rsidRPr="004B4645">
        <w:rPr>
          <w:sz w:val="28"/>
          <w:szCs w:val="28"/>
        </w:rPr>
        <w:t xml:space="preserve"> </w:t>
      </w:r>
      <w:proofErr w:type="spellStart"/>
      <w:r w:rsidRPr="004B4645">
        <w:rPr>
          <w:sz w:val="28"/>
          <w:szCs w:val="28"/>
        </w:rPr>
        <w:t>н.р</w:t>
      </w:r>
      <w:proofErr w:type="spellEnd"/>
      <w:r w:rsidRPr="004B4645">
        <w:rPr>
          <w:sz w:val="28"/>
          <w:szCs w:val="28"/>
        </w:rPr>
        <w:t>.</w:t>
      </w:r>
    </w:p>
    <w:p w:rsidR="00CD104D" w:rsidRPr="00573093" w:rsidRDefault="00CD104D" w:rsidP="0003790B">
      <w:pPr>
        <w:pStyle w:val="a3"/>
        <w:spacing w:before="4"/>
        <w:jc w:val="right"/>
        <w:rPr>
          <w:sz w:val="28"/>
          <w:szCs w:val="28"/>
        </w:rPr>
      </w:pPr>
      <w:r w:rsidRPr="004B4645">
        <w:rPr>
          <w:sz w:val="28"/>
          <w:szCs w:val="28"/>
        </w:rPr>
        <w:t xml:space="preserve">                                                                        </w:t>
      </w:r>
      <w:r w:rsidRPr="00573093">
        <w:rPr>
          <w:sz w:val="28"/>
          <w:szCs w:val="28"/>
        </w:rPr>
        <w:t>Голова атестаційної комісії</w:t>
      </w:r>
    </w:p>
    <w:p w:rsidR="00573093" w:rsidRDefault="00CD104D" w:rsidP="0003790B">
      <w:pPr>
        <w:pStyle w:val="a3"/>
        <w:spacing w:before="4"/>
        <w:jc w:val="both"/>
        <w:rPr>
          <w:sz w:val="28"/>
          <w:szCs w:val="28"/>
        </w:rPr>
      </w:pPr>
      <w:r w:rsidRPr="004B4645">
        <w:rPr>
          <w:sz w:val="28"/>
          <w:szCs w:val="28"/>
        </w:rPr>
        <w:t>2. Про визначення строків проведення  ате</w:t>
      </w:r>
      <w:r w:rsidR="00573093">
        <w:rPr>
          <w:sz w:val="28"/>
          <w:szCs w:val="28"/>
        </w:rPr>
        <w:t>стації педагогічних працівників.</w:t>
      </w:r>
    </w:p>
    <w:p w:rsidR="00573093" w:rsidRDefault="00573093" w:rsidP="0003790B">
      <w:pPr>
        <w:pStyle w:val="a3"/>
        <w:spacing w:before="4"/>
        <w:jc w:val="right"/>
        <w:rPr>
          <w:sz w:val="28"/>
          <w:szCs w:val="28"/>
        </w:rPr>
      </w:pPr>
      <w:r w:rsidRPr="00573093">
        <w:rPr>
          <w:sz w:val="28"/>
          <w:szCs w:val="28"/>
        </w:rPr>
        <w:t>Секретар атестаційної комісії</w:t>
      </w:r>
    </w:p>
    <w:p w:rsidR="00CD104D" w:rsidRPr="004B4645" w:rsidRDefault="00573093" w:rsidP="0003790B">
      <w:pPr>
        <w:pStyle w:val="a3"/>
        <w:spacing w:before="4"/>
        <w:jc w:val="both"/>
        <w:rPr>
          <w:sz w:val="28"/>
          <w:szCs w:val="28"/>
        </w:rPr>
      </w:pPr>
      <w:r>
        <w:rPr>
          <w:sz w:val="28"/>
          <w:szCs w:val="28"/>
        </w:rPr>
        <w:t xml:space="preserve">3. Про визначення </w:t>
      </w:r>
      <w:r w:rsidR="00CD104D" w:rsidRPr="004B4645">
        <w:rPr>
          <w:sz w:val="28"/>
          <w:szCs w:val="28"/>
        </w:rPr>
        <w:t xml:space="preserve">строку та електронної </w:t>
      </w:r>
      <w:r w:rsidR="00735612">
        <w:rPr>
          <w:sz w:val="28"/>
          <w:szCs w:val="28"/>
        </w:rPr>
        <w:t>адреси</w:t>
      </w:r>
      <w:r w:rsidR="00CD104D" w:rsidRPr="004B4645">
        <w:rPr>
          <w:sz w:val="28"/>
          <w:szCs w:val="28"/>
        </w:rPr>
        <w:t xml:space="preserve"> для подання педагогічними працівниками документів (у разі подання в електронній формі).</w:t>
      </w:r>
    </w:p>
    <w:p w:rsidR="00CD104D" w:rsidRPr="00573093" w:rsidRDefault="00CD104D" w:rsidP="0003790B">
      <w:pPr>
        <w:pStyle w:val="a3"/>
        <w:spacing w:before="4"/>
        <w:jc w:val="right"/>
        <w:rPr>
          <w:sz w:val="28"/>
          <w:szCs w:val="28"/>
        </w:rPr>
      </w:pPr>
      <w:r w:rsidRPr="004B4645">
        <w:rPr>
          <w:sz w:val="28"/>
          <w:szCs w:val="28"/>
        </w:rPr>
        <w:t xml:space="preserve">                                                                      </w:t>
      </w:r>
      <w:r w:rsidRPr="00573093">
        <w:rPr>
          <w:sz w:val="28"/>
          <w:szCs w:val="28"/>
        </w:rPr>
        <w:t>Секретар атестаційної комісії</w:t>
      </w:r>
    </w:p>
    <w:p w:rsidR="00CD104D" w:rsidRPr="004B4645" w:rsidRDefault="00573093" w:rsidP="0003790B">
      <w:pPr>
        <w:pStyle w:val="a3"/>
        <w:spacing w:before="4"/>
        <w:jc w:val="both"/>
        <w:rPr>
          <w:sz w:val="28"/>
          <w:szCs w:val="28"/>
        </w:rPr>
      </w:pPr>
      <w:r>
        <w:rPr>
          <w:sz w:val="28"/>
          <w:szCs w:val="28"/>
        </w:rPr>
        <w:t>4</w:t>
      </w:r>
      <w:r w:rsidR="00CD104D" w:rsidRPr="004B4645">
        <w:rPr>
          <w:sz w:val="28"/>
          <w:szCs w:val="28"/>
        </w:rPr>
        <w:t>.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A35356" w:rsidRDefault="00CD104D" w:rsidP="0003790B">
      <w:pPr>
        <w:pStyle w:val="a3"/>
        <w:spacing w:before="4"/>
        <w:jc w:val="right"/>
        <w:rPr>
          <w:sz w:val="28"/>
          <w:szCs w:val="28"/>
        </w:rPr>
      </w:pPr>
      <w:r w:rsidRPr="004B4645">
        <w:rPr>
          <w:sz w:val="28"/>
          <w:szCs w:val="28"/>
        </w:rPr>
        <w:t xml:space="preserve">                                                                        </w:t>
      </w:r>
      <w:r w:rsidRPr="00573093">
        <w:rPr>
          <w:sz w:val="28"/>
          <w:szCs w:val="28"/>
        </w:rPr>
        <w:t>Голова атестаційної комісії</w:t>
      </w:r>
    </w:p>
    <w:p w:rsidR="00A55334" w:rsidRDefault="00A55334" w:rsidP="0003790B">
      <w:pPr>
        <w:pStyle w:val="a3"/>
        <w:spacing w:before="4"/>
        <w:jc w:val="both"/>
        <w:rPr>
          <w:sz w:val="28"/>
          <w:szCs w:val="28"/>
        </w:rPr>
      </w:pPr>
      <w:r>
        <w:rPr>
          <w:sz w:val="28"/>
          <w:szCs w:val="28"/>
        </w:rPr>
        <w:t xml:space="preserve">5. Про вивчення практичного досвіду педагогічного працівника для належного оцінювання професійних </w:t>
      </w:r>
      <w:proofErr w:type="spellStart"/>
      <w:r>
        <w:rPr>
          <w:sz w:val="28"/>
          <w:szCs w:val="28"/>
        </w:rPr>
        <w:t>компетентностей</w:t>
      </w:r>
      <w:proofErr w:type="spellEnd"/>
      <w:r>
        <w:rPr>
          <w:sz w:val="28"/>
          <w:szCs w:val="28"/>
        </w:rPr>
        <w:t xml:space="preserve"> педаг</w:t>
      </w:r>
      <w:r w:rsidR="00B504FA">
        <w:rPr>
          <w:sz w:val="28"/>
          <w:szCs w:val="28"/>
        </w:rPr>
        <w:t>огічного працівника, визначення зі складу членів атестаційної комісії членів, які аналізуватимуть практичний досвід роботи педагогічного працівника, затвердження графік</w:t>
      </w:r>
      <w:r w:rsidR="00735612">
        <w:rPr>
          <w:sz w:val="28"/>
          <w:szCs w:val="28"/>
        </w:rPr>
        <w:t xml:space="preserve">а </w:t>
      </w:r>
      <w:r w:rsidR="00B504FA">
        <w:rPr>
          <w:sz w:val="28"/>
          <w:szCs w:val="28"/>
        </w:rPr>
        <w:t>заходів з його проведення (за потреби).</w:t>
      </w:r>
    </w:p>
    <w:p w:rsidR="00B504FA" w:rsidRDefault="00B504FA" w:rsidP="0003790B">
      <w:pPr>
        <w:pStyle w:val="a3"/>
        <w:spacing w:before="4"/>
        <w:jc w:val="right"/>
        <w:rPr>
          <w:sz w:val="28"/>
          <w:szCs w:val="28"/>
        </w:rPr>
      </w:pPr>
      <w:r w:rsidRPr="004B4645">
        <w:rPr>
          <w:sz w:val="28"/>
          <w:szCs w:val="28"/>
        </w:rPr>
        <w:t xml:space="preserve">                                                                        </w:t>
      </w:r>
      <w:r w:rsidRPr="00573093">
        <w:rPr>
          <w:sz w:val="28"/>
          <w:szCs w:val="28"/>
        </w:rPr>
        <w:t>Голова атестаційної комісії</w:t>
      </w:r>
    </w:p>
    <w:p w:rsidR="00B504FA" w:rsidRDefault="00B504FA" w:rsidP="0003790B">
      <w:pPr>
        <w:tabs>
          <w:tab w:val="left" w:pos="343"/>
        </w:tabs>
        <w:rPr>
          <w:b/>
          <w:sz w:val="28"/>
          <w:szCs w:val="28"/>
        </w:rPr>
      </w:pPr>
    </w:p>
    <w:p w:rsidR="007F33C7" w:rsidRDefault="00DB4BC7" w:rsidP="0003790B">
      <w:pPr>
        <w:tabs>
          <w:tab w:val="left" w:pos="343"/>
        </w:tabs>
        <w:rPr>
          <w:b/>
          <w:sz w:val="28"/>
          <w:szCs w:val="28"/>
        </w:rPr>
      </w:pPr>
      <w:r>
        <w:rPr>
          <w:b/>
          <w:sz w:val="28"/>
          <w:szCs w:val="28"/>
          <w:lang w:val="en-US"/>
        </w:rPr>
        <w:t xml:space="preserve">I </w:t>
      </w:r>
      <w:r w:rsidR="00223669" w:rsidRPr="004B4645">
        <w:rPr>
          <w:b/>
          <w:sz w:val="28"/>
          <w:szCs w:val="28"/>
        </w:rPr>
        <w:t>СЛУХАЛИ:</w:t>
      </w:r>
    </w:p>
    <w:p w:rsidR="0003790B" w:rsidRDefault="00360A70" w:rsidP="0003790B">
      <w:pPr>
        <w:pStyle w:val="a3"/>
        <w:spacing w:before="41"/>
        <w:ind w:right="104"/>
        <w:jc w:val="both"/>
        <w:rPr>
          <w:sz w:val="28"/>
          <w:szCs w:val="28"/>
        </w:rPr>
      </w:pPr>
      <w:r>
        <w:rPr>
          <w:sz w:val="28"/>
          <w:szCs w:val="28"/>
        </w:rPr>
        <w:t xml:space="preserve">        </w:t>
      </w:r>
      <w:r w:rsidR="00582C84">
        <w:rPr>
          <w:sz w:val="28"/>
          <w:szCs w:val="28"/>
        </w:rPr>
        <w:t>О</w:t>
      </w:r>
      <w:r w:rsidR="00E8151F">
        <w:rPr>
          <w:sz w:val="28"/>
          <w:szCs w:val="28"/>
        </w:rPr>
        <w:t>ксану Ліщинську</w:t>
      </w:r>
      <w:r w:rsidR="00CD104D" w:rsidRPr="004B4645">
        <w:rPr>
          <w:sz w:val="28"/>
          <w:szCs w:val="28"/>
        </w:rPr>
        <w:t xml:space="preserve">, голову атестаційної комісії, яка повідомила, що атестація – це система заходів, спрямованих на всебічне та комплексне оцінювання педагогічної діяльності педагогічних працівників. Атестація може бути черговою або позачерговою. </w:t>
      </w:r>
    </w:p>
    <w:p w:rsidR="00CD104D" w:rsidRDefault="0003790B" w:rsidP="0003790B">
      <w:pPr>
        <w:pStyle w:val="a3"/>
        <w:spacing w:before="41"/>
        <w:ind w:right="104"/>
        <w:jc w:val="both"/>
        <w:rPr>
          <w:sz w:val="28"/>
          <w:szCs w:val="28"/>
        </w:rPr>
      </w:pPr>
      <w:r>
        <w:rPr>
          <w:sz w:val="28"/>
          <w:szCs w:val="28"/>
        </w:rPr>
        <w:t xml:space="preserve">      </w:t>
      </w:r>
      <w:r w:rsidR="00CD104D" w:rsidRPr="004B4645">
        <w:rPr>
          <w:sz w:val="28"/>
          <w:szCs w:val="28"/>
        </w:rPr>
        <w:t xml:space="preserve">Педагогічний працівник проходить чергову атестацію не менше одного разу на п’ять років, окрім випадків, визначених пунктом 7 розділу I Положення про атестацію. </w:t>
      </w:r>
      <w:proofErr w:type="spellStart"/>
      <w:r w:rsidR="00CD104D" w:rsidRPr="004B4645">
        <w:rPr>
          <w:sz w:val="28"/>
          <w:szCs w:val="28"/>
        </w:rPr>
        <w:t>Міжатестаційний</w:t>
      </w:r>
      <w:proofErr w:type="spellEnd"/>
      <w:r w:rsidR="00CD104D" w:rsidRPr="004B4645">
        <w:rPr>
          <w:sz w:val="28"/>
          <w:szCs w:val="28"/>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w:t>
      </w:r>
      <w:r w:rsidR="00CD104D" w:rsidRPr="004B4645">
        <w:rPr>
          <w:sz w:val="28"/>
          <w:szCs w:val="28"/>
        </w:rPr>
        <w:lastRenderedPageBreak/>
        <w:t xml:space="preserve">позачергової атестації за ініціативи педагогічного працівника. Час перебування педагогічного працівника в соціальних відпустках, </w:t>
      </w:r>
      <w:r w:rsidR="00364911">
        <w:rPr>
          <w:sz w:val="28"/>
          <w:szCs w:val="28"/>
        </w:rPr>
        <w:t>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w:t>
      </w:r>
      <w:r w:rsidR="00CD104D" w:rsidRPr="004B4645">
        <w:rPr>
          <w:sz w:val="28"/>
          <w:szCs w:val="28"/>
        </w:rPr>
        <w:t xml:space="preserve"> на який переноситься атестація, до </w:t>
      </w:r>
      <w:proofErr w:type="spellStart"/>
      <w:r w:rsidR="00CD104D" w:rsidRPr="004B4645">
        <w:rPr>
          <w:sz w:val="28"/>
          <w:szCs w:val="28"/>
        </w:rPr>
        <w:t>міжатестаційного</w:t>
      </w:r>
      <w:proofErr w:type="spellEnd"/>
      <w:r w:rsidR="00CD104D" w:rsidRPr="004B4645">
        <w:rPr>
          <w:sz w:val="28"/>
          <w:szCs w:val="28"/>
        </w:rPr>
        <w:t xml:space="preserve"> періоду не включаються.</w:t>
      </w:r>
    </w:p>
    <w:p w:rsidR="00B25E60" w:rsidRDefault="00364911" w:rsidP="0003790B">
      <w:pPr>
        <w:pStyle w:val="a3"/>
        <w:spacing w:before="41"/>
        <w:ind w:right="104"/>
        <w:jc w:val="both"/>
        <w:rPr>
          <w:sz w:val="28"/>
          <w:szCs w:val="28"/>
        </w:rPr>
      </w:pPr>
      <w:r w:rsidRPr="00364911">
        <w:rPr>
          <w:sz w:val="28"/>
          <w:szCs w:val="28"/>
        </w:rPr>
        <w:t xml:space="preserve">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w:t>
      </w:r>
      <w:proofErr w:type="spellStart"/>
      <w:r w:rsidRPr="00364911">
        <w:rPr>
          <w:sz w:val="28"/>
          <w:szCs w:val="28"/>
        </w:rPr>
        <w:t>освітньокваліфікаційний</w:t>
      </w:r>
      <w:proofErr w:type="spellEnd"/>
      <w:r w:rsidRPr="00364911">
        <w:rPr>
          <w:sz w:val="28"/>
          <w:szCs w:val="28"/>
        </w:rPr>
        <w:t xml:space="preserve"> рівень молодшого спеціаліста), бакалавра чи магістра (</w:t>
      </w:r>
      <w:proofErr w:type="spellStart"/>
      <w:r w:rsidRPr="00364911">
        <w:rPr>
          <w:sz w:val="28"/>
          <w:szCs w:val="28"/>
        </w:rPr>
        <w:t>освітньокваліфікаційний</w:t>
      </w:r>
      <w:proofErr w:type="spellEnd"/>
      <w:r w:rsidRPr="00364911">
        <w:rPr>
          <w:sz w:val="28"/>
          <w:szCs w:val="28"/>
        </w:rPr>
        <w:t xml:space="preserve"> рівень спеціаліста). </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 xml:space="preserve">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w:t>
      </w:r>
      <w:proofErr w:type="spellStart"/>
      <w:r w:rsidR="00364911" w:rsidRPr="00364911">
        <w:rPr>
          <w:sz w:val="28"/>
          <w:szCs w:val="28"/>
        </w:rPr>
        <w:t>компетентностей</w:t>
      </w:r>
      <w:proofErr w:type="spellEnd"/>
      <w:r w:rsidR="00364911" w:rsidRPr="00364911">
        <w:rPr>
          <w:sz w:val="28"/>
          <w:szCs w:val="28"/>
        </w:rPr>
        <w:t xml:space="preserve">. </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B25E60" w:rsidRDefault="00364911" w:rsidP="0003790B">
      <w:pPr>
        <w:pStyle w:val="a3"/>
        <w:spacing w:before="41"/>
        <w:ind w:right="104"/>
        <w:jc w:val="both"/>
        <w:rPr>
          <w:sz w:val="28"/>
          <w:szCs w:val="28"/>
        </w:rPr>
      </w:pPr>
      <w:r w:rsidRPr="00364911">
        <w:rPr>
          <w:sz w:val="28"/>
          <w:szCs w:val="28"/>
        </w:rPr>
        <w:t xml:space="preserve"> </w:t>
      </w:r>
      <w:r w:rsidR="00B25E60">
        <w:rPr>
          <w:sz w:val="28"/>
          <w:szCs w:val="28"/>
        </w:rPr>
        <w:t xml:space="preserve">     </w:t>
      </w:r>
      <w:r w:rsidRPr="00364911">
        <w:rPr>
          <w:sz w:val="28"/>
          <w:szCs w:val="28"/>
        </w:rPr>
        <w:t xml:space="preserve">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 </w:t>
      </w:r>
    </w:p>
    <w:p w:rsidR="00364911" w:rsidRPr="00364911" w:rsidRDefault="00B25E60" w:rsidP="0003790B">
      <w:pPr>
        <w:pStyle w:val="a3"/>
        <w:spacing w:before="41"/>
        <w:ind w:right="104"/>
        <w:jc w:val="both"/>
        <w:rPr>
          <w:sz w:val="28"/>
          <w:szCs w:val="28"/>
        </w:rPr>
      </w:pPr>
      <w:r>
        <w:rPr>
          <w:sz w:val="28"/>
          <w:szCs w:val="28"/>
        </w:rPr>
        <w:t xml:space="preserve">      </w:t>
      </w:r>
      <w:r w:rsidR="00364911" w:rsidRPr="00364911">
        <w:rPr>
          <w:sz w:val="28"/>
          <w:szCs w:val="28"/>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 xml:space="preserve">Педагогічному працівнику, який має </w:t>
      </w:r>
      <w:proofErr w:type="spellStart"/>
      <w:r w:rsidR="00364911" w:rsidRPr="00364911">
        <w:rPr>
          <w:sz w:val="28"/>
          <w:szCs w:val="28"/>
        </w:rPr>
        <w:t>освітньо</w:t>
      </w:r>
      <w:proofErr w:type="spellEnd"/>
      <w:r w:rsidR="00364911" w:rsidRPr="00364911">
        <w:rPr>
          <w:sz w:val="28"/>
          <w:szCs w:val="28"/>
        </w:rPr>
        <w:t xml:space="preserve">-науковий / </w:t>
      </w:r>
      <w:proofErr w:type="spellStart"/>
      <w:r w:rsidR="00364911" w:rsidRPr="00364911">
        <w:rPr>
          <w:sz w:val="28"/>
          <w:szCs w:val="28"/>
        </w:rPr>
        <w:t>освітньо</w:t>
      </w:r>
      <w:proofErr w:type="spellEnd"/>
      <w:r w:rsidR="00364911" w:rsidRPr="00364911">
        <w:rPr>
          <w:sz w:val="28"/>
          <w:szCs w:val="28"/>
        </w:rPr>
        <w:t xml:space="preserve">-творчий,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 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послідовності на присвоєння кваліфікаційної категорії за таких умов: «спеціаліст другої категорії» - за наявності не менше ніж 2 років такого стажу роботи; «спеціаліст першої категорії» - не менше ніж 5 років; «спеціаліст вищої категорії» - не менше ніж 7 років. Атестація таких осіб, які призначені на посади педагогічних працівників у заклади загальної середньої освіти проводиться не раніше ніж </w:t>
      </w:r>
      <w:r w:rsidR="00364911" w:rsidRPr="00364911">
        <w:rPr>
          <w:sz w:val="28"/>
          <w:szCs w:val="28"/>
        </w:rPr>
        <w:lastRenderedPageBreak/>
        <w:t xml:space="preserve">через 1 рік після призначення. </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 xml:space="preserve">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 </w:t>
      </w:r>
    </w:p>
    <w:p w:rsidR="00B25E60" w:rsidRDefault="00364911" w:rsidP="0003790B">
      <w:pPr>
        <w:pStyle w:val="a3"/>
        <w:numPr>
          <w:ilvl w:val="0"/>
          <w:numId w:val="13"/>
        </w:numPr>
        <w:spacing w:before="41"/>
        <w:ind w:right="104"/>
        <w:jc w:val="both"/>
        <w:rPr>
          <w:sz w:val="28"/>
          <w:szCs w:val="28"/>
        </w:rPr>
      </w:pPr>
      <w:r w:rsidRPr="00364911">
        <w:rPr>
          <w:sz w:val="28"/>
          <w:szCs w:val="28"/>
        </w:rPr>
        <w:t xml:space="preserve">упроваджують і поширюють методики </w:t>
      </w:r>
      <w:proofErr w:type="spellStart"/>
      <w:r w:rsidRPr="00364911">
        <w:rPr>
          <w:sz w:val="28"/>
          <w:szCs w:val="28"/>
        </w:rPr>
        <w:t>компетентнісного</w:t>
      </w:r>
      <w:proofErr w:type="spellEnd"/>
      <w:r w:rsidRPr="00364911">
        <w:rPr>
          <w:sz w:val="28"/>
          <w:szCs w:val="28"/>
        </w:rPr>
        <w:t xml:space="preserve"> навчання та нові освітні технології, надають професійну </w:t>
      </w:r>
      <w:proofErr w:type="spellStart"/>
      <w:r w:rsidRPr="00364911">
        <w:rPr>
          <w:sz w:val="28"/>
          <w:szCs w:val="28"/>
        </w:rPr>
        <w:t>підтримкта</w:t>
      </w:r>
      <w:proofErr w:type="spellEnd"/>
      <w:r w:rsidRPr="00364911">
        <w:rPr>
          <w:sz w:val="28"/>
          <w:szCs w:val="28"/>
        </w:rPr>
        <w:t xml:space="preserve"> допомогу педагогічним працівникам (здійснюють наставництво, </w:t>
      </w:r>
      <w:proofErr w:type="spellStart"/>
      <w:r w:rsidRPr="00364911">
        <w:rPr>
          <w:sz w:val="28"/>
          <w:szCs w:val="28"/>
        </w:rPr>
        <w:t>супервізію</w:t>
      </w:r>
      <w:proofErr w:type="spellEnd"/>
      <w:r w:rsidRPr="00364911">
        <w:rPr>
          <w:sz w:val="28"/>
          <w:szCs w:val="28"/>
        </w:rPr>
        <w:t xml:space="preserve">); </w:t>
      </w:r>
    </w:p>
    <w:p w:rsidR="00B25E60" w:rsidRDefault="00364911" w:rsidP="0003790B">
      <w:pPr>
        <w:pStyle w:val="a3"/>
        <w:numPr>
          <w:ilvl w:val="0"/>
          <w:numId w:val="13"/>
        </w:numPr>
        <w:spacing w:before="41"/>
        <w:ind w:right="104"/>
        <w:jc w:val="both"/>
        <w:rPr>
          <w:sz w:val="28"/>
          <w:szCs w:val="28"/>
        </w:rPr>
      </w:pPr>
      <w:r w:rsidRPr="00364911">
        <w:rPr>
          <w:sz w:val="28"/>
          <w:szCs w:val="28"/>
        </w:rPr>
        <w:t xml:space="preserve">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 </w:t>
      </w:r>
    </w:p>
    <w:p w:rsidR="00364911" w:rsidRDefault="00364911" w:rsidP="0003790B">
      <w:pPr>
        <w:pStyle w:val="a3"/>
        <w:numPr>
          <w:ilvl w:val="0"/>
          <w:numId w:val="13"/>
        </w:numPr>
        <w:spacing w:before="41"/>
        <w:ind w:right="104"/>
        <w:jc w:val="both"/>
        <w:rPr>
          <w:sz w:val="28"/>
          <w:szCs w:val="28"/>
        </w:rPr>
      </w:pPr>
      <w:r w:rsidRPr="00364911">
        <w:rPr>
          <w:sz w:val="28"/>
          <w:szCs w:val="28"/>
        </w:rPr>
        <w:t>були визнані переможцями, лауреатами регіональних, всеукраїнських, міжнародних фахових конкурсів, змагань тощо; підготували переможців регіональних, всеукраїнських, міжнародних олімпіад, конкурсів, змагань тощо</w:t>
      </w:r>
      <w:r>
        <w:t>.</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Кваліфікаційні категорії та педагогічні звання присвоюються за результатами атестації як правило послідовно. Наявність відповідного ступеня освіти підтверджується документом про освіту (дипломом). 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Переліком посад педагогічних та науково</w:t>
      </w:r>
      <w:r>
        <w:rPr>
          <w:sz w:val="28"/>
          <w:szCs w:val="28"/>
        </w:rPr>
        <w:t>-</w:t>
      </w:r>
      <w:r w:rsidRPr="00B25E60">
        <w:rPr>
          <w:sz w:val="28"/>
          <w:szCs w:val="28"/>
        </w:rPr>
        <w:t xml:space="preserve">педагогічних працівників,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Педагогічні працівники, які мають педагогічне навантаження</w:t>
      </w:r>
      <w:r>
        <w:t xml:space="preserve"> </w:t>
      </w:r>
      <w:r w:rsidRPr="00B25E60">
        <w:rPr>
          <w:sz w:val="28"/>
          <w:szCs w:val="28"/>
        </w:rPr>
        <w:t>з кількох</w:t>
      </w:r>
      <w:r>
        <w:t xml:space="preserve"> </w:t>
      </w:r>
      <w:r w:rsidRPr="00B25E60">
        <w:rPr>
          <w:sz w:val="28"/>
          <w:szCs w:val="28"/>
        </w:rPr>
        <w:t>навчальних предметів, атестуються з того предмета, який викладают</w:t>
      </w:r>
      <w:r>
        <w:rPr>
          <w:sz w:val="28"/>
          <w:szCs w:val="28"/>
        </w:rPr>
        <w:t xml:space="preserve">ь </w:t>
      </w:r>
      <w:r w:rsidRPr="00B25E60">
        <w:rPr>
          <w:sz w:val="28"/>
          <w:szCs w:val="28"/>
        </w:rPr>
        <w:t xml:space="preserve">за спеціальністю, або за посадою відповідно до трудового договору.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Присвоєна кваліфікаційна категорія (педагогічне звання) поширюється на все педагогічне навантаження.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w:t>
      </w:r>
      <w:proofErr w:type="spellStart"/>
      <w:r w:rsidRPr="00B25E60">
        <w:rPr>
          <w:sz w:val="28"/>
          <w:szCs w:val="28"/>
        </w:rPr>
        <w:t>м</w:t>
      </w:r>
      <w:r>
        <w:rPr>
          <w:sz w:val="28"/>
          <w:szCs w:val="28"/>
        </w:rPr>
        <w:t>і</w:t>
      </w:r>
      <w:r w:rsidRPr="00B25E60">
        <w:rPr>
          <w:sz w:val="28"/>
          <w:szCs w:val="28"/>
        </w:rPr>
        <w:t>жатестаційний</w:t>
      </w:r>
      <w:proofErr w:type="spellEnd"/>
      <w:r w:rsidRPr="00B25E60">
        <w:rPr>
          <w:sz w:val="28"/>
          <w:szCs w:val="28"/>
        </w:rPr>
        <w:t xml:space="preserve"> період в межах загального обсягу підвищення кваліфікації, визначеного законодавством. </w:t>
      </w:r>
      <w:r>
        <w:rPr>
          <w:sz w:val="28"/>
          <w:szCs w:val="28"/>
        </w:rPr>
        <w:t xml:space="preserve">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Педагогічні працівники, які працюють за сумісництвом або на умовах строкового трудового договору атестуються на загальних підставах.</w:t>
      </w:r>
      <w:r>
        <w:rPr>
          <w:sz w:val="28"/>
          <w:szCs w:val="28"/>
        </w:rPr>
        <w:t xml:space="preserve">  </w:t>
      </w:r>
    </w:p>
    <w:p w:rsidR="00B25E60" w:rsidRDefault="00B25E60" w:rsidP="0003790B">
      <w:pPr>
        <w:pStyle w:val="a3"/>
        <w:spacing w:before="41"/>
        <w:ind w:right="104"/>
        <w:jc w:val="both"/>
        <w:rPr>
          <w:sz w:val="28"/>
          <w:szCs w:val="28"/>
        </w:rPr>
      </w:pPr>
      <w:r w:rsidRPr="00B25E60">
        <w:rPr>
          <w:sz w:val="28"/>
          <w:szCs w:val="28"/>
        </w:rPr>
        <w:t xml:space="preserve"> </w:t>
      </w:r>
      <w:r>
        <w:rPr>
          <w:sz w:val="28"/>
          <w:szCs w:val="28"/>
        </w:rPr>
        <w:t xml:space="preserve">     </w:t>
      </w:r>
      <w:r w:rsidRPr="00B25E60">
        <w:rPr>
          <w:sz w:val="28"/>
          <w:szCs w:val="28"/>
        </w:rPr>
        <w:t xml:space="preserve">Педагогічні працівники, які обіймають різні педагогічні посади в одному </w:t>
      </w:r>
      <w:r w:rsidRPr="00B25E60">
        <w:rPr>
          <w:sz w:val="28"/>
          <w:szCs w:val="28"/>
        </w:rPr>
        <w:lastRenderedPageBreak/>
        <w:t xml:space="preserve">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Педагогічні працівники, які викладають один і той самий або </w:t>
      </w:r>
      <w:r>
        <w:rPr>
          <w:sz w:val="28"/>
          <w:szCs w:val="28"/>
        </w:rPr>
        <w:t>і</w:t>
      </w:r>
      <w:r w:rsidRPr="00B25E60">
        <w:rPr>
          <w:sz w:val="28"/>
          <w:szCs w:val="28"/>
        </w:rPr>
        <w:t xml:space="preserve">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У такому випадку результати атестації педагогічного працівника поширюються на все педагогічне навантаження (усі посади) за кожним місцем</w:t>
      </w:r>
      <w:r>
        <w:rPr>
          <w:sz w:val="28"/>
          <w:szCs w:val="28"/>
        </w:rPr>
        <w:t xml:space="preserve"> </w:t>
      </w:r>
      <w:r w:rsidRPr="00B25E60">
        <w:rPr>
          <w:sz w:val="28"/>
          <w:szCs w:val="28"/>
        </w:rPr>
        <w:t xml:space="preserve">роботи.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Якщо в </w:t>
      </w:r>
      <w:proofErr w:type="spellStart"/>
      <w:r w:rsidRPr="00B25E60">
        <w:rPr>
          <w:sz w:val="28"/>
          <w:szCs w:val="28"/>
        </w:rPr>
        <w:t>міжатестаційний</w:t>
      </w:r>
      <w:proofErr w:type="spellEnd"/>
      <w:r w:rsidRPr="00B25E60">
        <w:rPr>
          <w:sz w:val="28"/>
          <w:szCs w:val="28"/>
        </w:rPr>
        <w:t xml:space="preserve">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Присвоєння / підтвердження кваліфікаційної категорії, присвоєння педагогічного звання здійснюється атестаційною комісією без проведення будь</w:t>
      </w:r>
      <w:r>
        <w:rPr>
          <w:sz w:val="28"/>
          <w:szCs w:val="28"/>
        </w:rPr>
        <w:t>-</w:t>
      </w:r>
      <w:r w:rsidRPr="00B25E60">
        <w:rPr>
          <w:sz w:val="28"/>
          <w:szCs w:val="28"/>
        </w:rPr>
        <w:t xml:space="preserve">яких заходів, пов’язаних із вивченням і оцінюванням його діяльності та професійних </w:t>
      </w:r>
      <w:proofErr w:type="spellStart"/>
      <w:r w:rsidRPr="00B25E60">
        <w:rPr>
          <w:sz w:val="28"/>
          <w:szCs w:val="28"/>
        </w:rPr>
        <w:t>компетентностей</w:t>
      </w:r>
      <w:proofErr w:type="spellEnd"/>
      <w:r w:rsidRPr="00B25E60">
        <w:rPr>
          <w:sz w:val="28"/>
          <w:szCs w:val="28"/>
        </w:rPr>
        <w:t xml:space="preserve">, без урахування тривалості </w:t>
      </w:r>
      <w:proofErr w:type="spellStart"/>
      <w:r w:rsidRPr="00B25E60">
        <w:rPr>
          <w:sz w:val="28"/>
          <w:szCs w:val="28"/>
        </w:rPr>
        <w:t>міжатестаційного</w:t>
      </w:r>
      <w:proofErr w:type="spellEnd"/>
      <w:r w:rsidRPr="00B25E60">
        <w:rPr>
          <w:sz w:val="28"/>
          <w:szCs w:val="28"/>
        </w:rPr>
        <w:t xml:space="preserve"> періоду, вимог до стажу роботи для присвоєння відповідної кваліфікаційної категорії та умов підвищення кваліфікації.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Зарахування сертифікації здійснюється один раз протягом строку дії сертифіката.</w:t>
      </w:r>
    </w:p>
    <w:p w:rsidR="0082456E" w:rsidRPr="0082456E" w:rsidRDefault="00B25E60" w:rsidP="0003790B">
      <w:pPr>
        <w:pStyle w:val="a3"/>
        <w:spacing w:before="41"/>
        <w:ind w:right="104"/>
        <w:jc w:val="both"/>
        <w:rPr>
          <w:sz w:val="28"/>
          <w:szCs w:val="28"/>
        </w:rPr>
      </w:pPr>
      <w:r w:rsidRPr="0082456E">
        <w:rPr>
          <w:sz w:val="28"/>
          <w:szCs w:val="28"/>
        </w:rPr>
        <w:t xml:space="preserve">         До проведення наступної атестації педагогічного працівника за ним зберігаються раніше присвоєні кваліфікаційна категорія, педагогічне звання. </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У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 Присвоєні за результатами останньої атестації кваліфікаційні категорії та </w:t>
      </w:r>
      <w:r w:rsidR="00B25E60" w:rsidRPr="0082456E">
        <w:rPr>
          <w:sz w:val="28"/>
          <w:szCs w:val="28"/>
        </w:rPr>
        <w:lastRenderedPageBreak/>
        <w:t xml:space="preserve">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 </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Атестація </w:t>
      </w:r>
      <w:r w:rsidRPr="0082456E">
        <w:rPr>
          <w:sz w:val="28"/>
          <w:szCs w:val="28"/>
        </w:rPr>
        <w:t>вище</w:t>
      </w:r>
      <w:r w:rsidR="00B25E60" w:rsidRPr="0082456E">
        <w:rPr>
          <w:sz w:val="28"/>
          <w:szCs w:val="28"/>
        </w:rPr>
        <w:t>зазначени</w:t>
      </w:r>
      <w:r w:rsidRPr="0082456E">
        <w:rPr>
          <w:sz w:val="28"/>
          <w:szCs w:val="28"/>
        </w:rPr>
        <w:t>х педагогічних працівників</w:t>
      </w:r>
      <w:r w:rsidR="00B25E60" w:rsidRPr="0082456E">
        <w:rPr>
          <w:sz w:val="28"/>
          <w:szCs w:val="28"/>
        </w:rPr>
        <w:t xml:space="preserve"> здійснюється не пізніше ніж через 2 роки після прийняття їх на роботу. </w:t>
      </w:r>
    </w:p>
    <w:p w:rsidR="00B25E60"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У разі призначення (переведення) педагогічного працівника в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 Чергова атестація таких працівників проводиться </w:t>
      </w:r>
      <w:r w:rsidRPr="0082456E">
        <w:rPr>
          <w:sz w:val="28"/>
          <w:szCs w:val="28"/>
        </w:rPr>
        <w:t>один раз у п’ять років</w:t>
      </w:r>
      <w:r w:rsidR="00B25E60" w:rsidRPr="0082456E">
        <w:rPr>
          <w:sz w:val="28"/>
          <w:szCs w:val="28"/>
        </w:rPr>
        <w:t>.</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впродовж другого року роботи. </w:t>
      </w:r>
    </w:p>
    <w:p w:rsidR="00B25E60"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  Не допускається створення перешкод для проходження педагогічним працівником атестації, </w:t>
      </w:r>
      <w:r w:rsidRPr="0082456E">
        <w:rPr>
          <w:sz w:val="28"/>
          <w:szCs w:val="28"/>
        </w:rPr>
        <w:t>необґрунтована</w:t>
      </w:r>
      <w:r w:rsidR="00B25E60" w:rsidRPr="0082456E">
        <w:rPr>
          <w:sz w:val="28"/>
          <w:szCs w:val="28"/>
        </w:rPr>
        <w:t xml:space="preserve"> відмова у присвоєнні (підтвердженні) кваліфікаційної категорії, педагогічного звання.</w:t>
      </w:r>
    </w:p>
    <w:p w:rsidR="0082456E" w:rsidRDefault="0003790B" w:rsidP="0003790B">
      <w:pPr>
        <w:pStyle w:val="a3"/>
        <w:ind w:right="104"/>
        <w:jc w:val="both"/>
        <w:rPr>
          <w:sz w:val="28"/>
          <w:szCs w:val="28"/>
        </w:rPr>
      </w:pPr>
      <w:r>
        <w:rPr>
          <w:sz w:val="28"/>
          <w:szCs w:val="28"/>
        </w:rPr>
        <w:t xml:space="preserve">      </w:t>
      </w:r>
      <w:r w:rsidR="00CD104D" w:rsidRPr="004B4645">
        <w:rPr>
          <w:sz w:val="28"/>
          <w:szCs w:val="28"/>
        </w:rPr>
        <w:t>Атестаційна комісія проаналізувала графік атестації усіх педагогічних працівників закладу та визначила педагогічних працівників, які підлягають черговій атестації у 202</w:t>
      </w:r>
      <w:r w:rsidR="00222DEE">
        <w:rPr>
          <w:sz w:val="28"/>
          <w:szCs w:val="28"/>
        </w:rPr>
        <w:t>4</w:t>
      </w:r>
      <w:r w:rsidR="00CD104D" w:rsidRPr="004B4645">
        <w:rPr>
          <w:sz w:val="28"/>
          <w:szCs w:val="28"/>
        </w:rPr>
        <w:t>-202</w:t>
      </w:r>
      <w:r w:rsidR="00222DEE">
        <w:rPr>
          <w:sz w:val="28"/>
          <w:szCs w:val="28"/>
        </w:rPr>
        <w:t>5</w:t>
      </w:r>
      <w:r w:rsidR="00CD104D" w:rsidRPr="004B4645">
        <w:rPr>
          <w:sz w:val="28"/>
          <w:szCs w:val="28"/>
        </w:rPr>
        <w:t xml:space="preserve"> н. р.:</w:t>
      </w:r>
    </w:p>
    <w:p w:rsidR="00E8151F" w:rsidRPr="00E8151F" w:rsidRDefault="00222DEE" w:rsidP="0003790B">
      <w:pPr>
        <w:pStyle w:val="a3"/>
        <w:numPr>
          <w:ilvl w:val="0"/>
          <w:numId w:val="10"/>
        </w:numPr>
        <w:ind w:right="104"/>
        <w:jc w:val="both"/>
        <w:rPr>
          <w:sz w:val="28"/>
          <w:szCs w:val="28"/>
          <w:lang w:val="ru-RU"/>
        </w:rPr>
      </w:pPr>
      <w:proofErr w:type="spellStart"/>
      <w:r>
        <w:rPr>
          <w:sz w:val="28"/>
          <w:szCs w:val="28"/>
          <w:lang w:val="ru-RU"/>
        </w:rPr>
        <w:t>Візняк</w:t>
      </w:r>
      <w:proofErr w:type="spellEnd"/>
      <w:r>
        <w:rPr>
          <w:sz w:val="28"/>
          <w:szCs w:val="28"/>
          <w:lang w:val="ru-RU"/>
        </w:rPr>
        <w:t xml:space="preserve"> </w:t>
      </w:r>
      <w:proofErr w:type="spellStart"/>
      <w:r>
        <w:rPr>
          <w:sz w:val="28"/>
          <w:szCs w:val="28"/>
          <w:lang w:val="ru-RU"/>
        </w:rPr>
        <w:t>Антоніна</w:t>
      </w:r>
      <w:proofErr w:type="spellEnd"/>
      <w:r>
        <w:rPr>
          <w:sz w:val="28"/>
          <w:szCs w:val="28"/>
          <w:lang w:val="ru-RU"/>
        </w:rPr>
        <w:t xml:space="preserve"> </w:t>
      </w:r>
      <w:proofErr w:type="spellStart"/>
      <w:r>
        <w:rPr>
          <w:sz w:val="28"/>
          <w:szCs w:val="28"/>
          <w:lang w:val="ru-RU"/>
        </w:rPr>
        <w:t>Богданівна</w:t>
      </w:r>
      <w:proofErr w:type="spellEnd"/>
      <w:r w:rsidR="00E8151F" w:rsidRPr="00E8151F">
        <w:rPr>
          <w:sz w:val="28"/>
          <w:szCs w:val="28"/>
          <w:lang w:val="ru-RU"/>
        </w:rPr>
        <w:t xml:space="preserve">, </w:t>
      </w:r>
      <w:proofErr w:type="spellStart"/>
      <w:r w:rsidR="00E8151F" w:rsidRPr="00E8151F">
        <w:rPr>
          <w:sz w:val="28"/>
          <w:szCs w:val="28"/>
          <w:lang w:val="ru-RU"/>
        </w:rPr>
        <w:t>вчител</w:t>
      </w:r>
      <w:r w:rsidR="00E8151F">
        <w:rPr>
          <w:sz w:val="28"/>
          <w:szCs w:val="28"/>
          <w:lang w:val="ru-RU"/>
        </w:rPr>
        <w:t>ь</w:t>
      </w:r>
      <w:proofErr w:type="spellEnd"/>
      <w:r w:rsidR="00E8151F" w:rsidRPr="00E8151F">
        <w:rPr>
          <w:sz w:val="28"/>
          <w:szCs w:val="28"/>
          <w:lang w:val="ru-RU"/>
        </w:rPr>
        <w:t xml:space="preserve"> </w:t>
      </w:r>
      <w:proofErr w:type="spellStart"/>
      <w:r>
        <w:rPr>
          <w:sz w:val="28"/>
          <w:szCs w:val="28"/>
          <w:lang w:val="ru-RU"/>
        </w:rPr>
        <w:t>початкових</w:t>
      </w:r>
      <w:proofErr w:type="spellEnd"/>
      <w:r>
        <w:rPr>
          <w:sz w:val="28"/>
          <w:szCs w:val="28"/>
          <w:lang w:val="ru-RU"/>
        </w:rPr>
        <w:t xml:space="preserve"> </w:t>
      </w:r>
      <w:proofErr w:type="spellStart"/>
      <w:r>
        <w:rPr>
          <w:sz w:val="28"/>
          <w:szCs w:val="28"/>
          <w:lang w:val="ru-RU"/>
        </w:rPr>
        <w:t>класів</w:t>
      </w:r>
      <w:proofErr w:type="spellEnd"/>
      <w:r w:rsidR="0082456E">
        <w:rPr>
          <w:sz w:val="28"/>
          <w:szCs w:val="28"/>
          <w:lang w:val="ru-RU"/>
        </w:rPr>
        <w:t>.</w:t>
      </w:r>
    </w:p>
    <w:p w:rsidR="00E8151F" w:rsidRPr="00E8151F" w:rsidRDefault="00E8151F" w:rsidP="00E8151F">
      <w:pPr>
        <w:pStyle w:val="a3"/>
        <w:ind w:left="102"/>
        <w:rPr>
          <w:sz w:val="28"/>
          <w:szCs w:val="28"/>
          <w:lang w:val="ru-RU"/>
        </w:rPr>
      </w:pPr>
    </w:p>
    <w:p w:rsidR="007F33C7" w:rsidRPr="004B4645" w:rsidRDefault="007C71E7">
      <w:pPr>
        <w:pStyle w:val="a3"/>
        <w:ind w:left="102"/>
        <w:rPr>
          <w:b/>
          <w:sz w:val="28"/>
          <w:szCs w:val="28"/>
        </w:rPr>
      </w:pPr>
      <w:r w:rsidRPr="004B4645">
        <w:rPr>
          <w:b/>
          <w:sz w:val="28"/>
          <w:szCs w:val="28"/>
        </w:rPr>
        <w:t>ВИРІШИЛИ</w:t>
      </w:r>
      <w:r w:rsidR="00223669" w:rsidRPr="004B4645">
        <w:rPr>
          <w:b/>
          <w:sz w:val="28"/>
          <w:szCs w:val="28"/>
        </w:rPr>
        <w:t>:</w:t>
      </w:r>
    </w:p>
    <w:p w:rsidR="00CD104D" w:rsidRPr="004B4645" w:rsidRDefault="00CD104D" w:rsidP="004E61F5">
      <w:pPr>
        <w:pStyle w:val="a5"/>
        <w:numPr>
          <w:ilvl w:val="0"/>
          <w:numId w:val="8"/>
        </w:numPr>
        <w:tabs>
          <w:tab w:val="left" w:pos="0"/>
        </w:tabs>
        <w:jc w:val="both"/>
        <w:rPr>
          <w:sz w:val="28"/>
          <w:szCs w:val="28"/>
        </w:rPr>
      </w:pPr>
      <w:r w:rsidRPr="004B4645">
        <w:rPr>
          <w:sz w:val="28"/>
          <w:szCs w:val="28"/>
        </w:rPr>
        <w:t>Затвердити список педагогічних працівників, які підлягають черговій атестації у 202</w:t>
      </w:r>
      <w:r w:rsidR="00360A70">
        <w:rPr>
          <w:sz w:val="28"/>
          <w:szCs w:val="28"/>
        </w:rPr>
        <w:t>4</w:t>
      </w:r>
      <w:r w:rsidRPr="004B4645">
        <w:rPr>
          <w:sz w:val="28"/>
          <w:szCs w:val="28"/>
        </w:rPr>
        <w:t>-202</w:t>
      </w:r>
      <w:r w:rsidR="00360A70">
        <w:rPr>
          <w:sz w:val="28"/>
          <w:szCs w:val="28"/>
        </w:rPr>
        <w:t>5</w:t>
      </w:r>
      <w:r w:rsidRPr="004B4645">
        <w:rPr>
          <w:sz w:val="28"/>
          <w:szCs w:val="28"/>
        </w:rPr>
        <w:t xml:space="preserve"> н. р. (Додаток 1).</w:t>
      </w:r>
    </w:p>
    <w:p w:rsidR="00CD104D" w:rsidRPr="004B4645" w:rsidRDefault="004E61F5" w:rsidP="00CD104D">
      <w:pPr>
        <w:jc w:val="both"/>
        <w:rPr>
          <w:sz w:val="28"/>
          <w:szCs w:val="28"/>
        </w:rPr>
      </w:pPr>
      <w:r>
        <w:rPr>
          <w:sz w:val="28"/>
          <w:szCs w:val="28"/>
        </w:rPr>
        <w:t xml:space="preserve">     2. </w:t>
      </w:r>
      <w:r w:rsidR="00CD104D" w:rsidRPr="004B4645">
        <w:rPr>
          <w:sz w:val="28"/>
          <w:szCs w:val="28"/>
        </w:rPr>
        <w:t>Секретарю атестаційної комісії, розмістити список педагогів, як</w:t>
      </w:r>
      <w:r w:rsidR="00735612">
        <w:rPr>
          <w:sz w:val="28"/>
          <w:szCs w:val="28"/>
        </w:rPr>
        <w:t>і</w:t>
      </w:r>
      <w:r w:rsidR="00CD104D" w:rsidRPr="004B4645">
        <w:rPr>
          <w:sz w:val="28"/>
          <w:szCs w:val="28"/>
        </w:rPr>
        <w:t xml:space="preserve"> підлягають черговій атестації у 202</w:t>
      </w:r>
      <w:r w:rsidR="00360A70">
        <w:rPr>
          <w:sz w:val="28"/>
          <w:szCs w:val="28"/>
        </w:rPr>
        <w:t>4</w:t>
      </w:r>
      <w:r w:rsidR="00CD104D" w:rsidRPr="004B4645">
        <w:rPr>
          <w:sz w:val="28"/>
          <w:szCs w:val="28"/>
        </w:rPr>
        <w:t>-20</w:t>
      </w:r>
      <w:r w:rsidR="00972EF4">
        <w:rPr>
          <w:sz w:val="28"/>
          <w:szCs w:val="28"/>
        </w:rPr>
        <w:t>2</w:t>
      </w:r>
      <w:r w:rsidR="00360A70">
        <w:rPr>
          <w:sz w:val="28"/>
          <w:szCs w:val="28"/>
        </w:rPr>
        <w:t>5</w:t>
      </w:r>
      <w:r w:rsidR="00CD104D" w:rsidRPr="004B4645">
        <w:rPr>
          <w:sz w:val="28"/>
          <w:szCs w:val="28"/>
        </w:rPr>
        <w:t xml:space="preserve"> н. р. на </w:t>
      </w:r>
      <w:proofErr w:type="spellStart"/>
      <w:r w:rsidR="00CD104D" w:rsidRPr="004B4645">
        <w:rPr>
          <w:sz w:val="28"/>
          <w:szCs w:val="28"/>
        </w:rPr>
        <w:t>вебсайті</w:t>
      </w:r>
      <w:proofErr w:type="spellEnd"/>
      <w:r w:rsidR="00CD104D" w:rsidRPr="004B4645">
        <w:rPr>
          <w:sz w:val="28"/>
          <w:szCs w:val="28"/>
        </w:rPr>
        <w:t xml:space="preserve"> закладу.</w:t>
      </w:r>
    </w:p>
    <w:p w:rsidR="00CD104D" w:rsidRPr="004B4645" w:rsidRDefault="00CD104D" w:rsidP="00CD104D">
      <w:pPr>
        <w:jc w:val="right"/>
        <w:rPr>
          <w:sz w:val="28"/>
          <w:szCs w:val="28"/>
        </w:rPr>
      </w:pPr>
      <w:r w:rsidRPr="004B4645">
        <w:rPr>
          <w:sz w:val="28"/>
          <w:szCs w:val="28"/>
        </w:rPr>
        <w:t xml:space="preserve">                                                                                                         10.10.202</w:t>
      </w:r>
      <w:r w:rsidR="00360A70">
        <w:rPr>
          <w:sz w:val="28"/>
          <w:szCs w:val="28"/>
        </w:rPr>
        <w:t>4</w:t>
      </w:r>
      <w:r w:rsidRPr="004B4645">
        <w:rPr>
          <w:sz w:val="28"/>
          <w:szCs w:val="28"/>
        </w:rPr>
        <w:t xml:space="preserve"> року</w:t>
      </w:r>
    </w:p>
    <w:p w:rsidR="00CD104D" w:rsidRPr="004B4645" w:rsidRDefault="00CD104D" w:rsidP="00CD104D">
      <w:pPr>
        <w:rPr>
          <w:sz w:val="28"/>
          <w:szCs w:val="28"/>
        </w:rPr>
      </w:pPr>
      <w:r w:rsidRPr="004B4645">
        <w:rPr>
          <w:sz w:val="28"/>
          <w:szCs w:val="28"/>
        </w:rPr>
        <w:t>За –</w:t>
      </w:r>
      <w:r w:rsidR="00BB63E5" w:rsidRPr="004B4645">
        <w:rPr>
          <w:sz w:val="28"/>
          <w:szCs w:val="28"/>
        </w:rPr>
        <w:t xml:space="preserve">  </w:t>
      </w:r>
      <w:r w:rsidR="00E8151F">
        <w:rPr>
          <w:sz w:val="28"/>
          <w:szCs w:val="28"/>
        </w:rPr>
        <w:t>6</w:t>
      </w:r>
      <w:r w:rsidRPr="004B4645">
        <w:rPr>
          <w:sz w:val="28"/>
          <w:szCs w:val="28"/>
        </w:rPr>
        <w:t xml:space="preserve">,  проти – 0 ,  утримались – 0 </w:t>
      </w:r>
    </w:p>
    <w:p w:rsidR="009F6B5A" w:rsidRPr="004B4645" w:rsidRDefault="009F6B5A" w:rsidP="00CD104D">
      <w:pPr>
        <w:rPr>
          <w:sz w:val="28"/>
          <w:szCs w:val="28"/>
        </w:rPr>
      </w:pPr>
    </w:p>
    <w:p w:rsidR="009F6B5A" w:rsidRPr="004B4645" w:rsidRDefault="00DB4BC7" w:rsidP="009F6B5A">
      <w:pPr>
        <w:jc w:val="both"/>
        <w:rPr>
          <w:b/>
          <w:sz w:val="28"/>
          <w:szCs w:val="28"/>
        </w:rPr>
      </w:pPr>
      <w:r>
        <w:rPr>
          <w:b/>
          <w:sz w:val="28"/>
          <w:szCs w:val="28"/>
          <w:lang w:val="en-US"/>
        </w:rPr>
        <w:t xml:space="preserve">II </w:t>
      </w:r>
      <w:r w:rsidR="009F6B5A" w:rsidRPr="004B4645">
        <w:rPr>
          <w:b/>
          <w:sz w:val="28"/>
          <w:szCs w:val="28"/>
        </w:rPr>
        <w:t>СЛУХАЛИ:</w:t>
      </w:r>
    </w:p>
    <w:p w:rsidR="009F6B5A" w:rsidRPr="004B4645" w:rsidRDefault="00E8151F" w:rsidP="009F6B5A">
      <w:pPr>
        <w:ind w:firstLine="709"/>
        <w:jc w:val="both"/>
        <w:rPr>
          <w:sz w:val="28"/>
          <w:szCs w:val="28"/>
        </w:rPr>
      </w:pPr>
      <w:r>
        <w:rPr>
          <w:sz w:val="28"/>
          <w:szCs w:val="28"/>
        </w:rPr>
        <w:t>Ніну Левицьку</w:t>
      </w:r>
      <w:r w:rsidR="00582C84" w:rsidRPr="00582C84">
        <w:rPr>
          <w:sz w:val="28"/>
          <w:szCs w:val="28"/>
        </w:rPr>
        <w:t>,</w:t>
      </w:r>
      <w:r w:rsidR="00582C84">
        <w:rPr>
          <w:i/>
          <w:sz w:val="28"/>
          <w:szCs w:val="28"/>
        </w:rPr>
        <w:t xml:space="preserve"> </w:t>
      </w:r>
      <w:r w:rsidR="009F6B5A" w:rsidRPr="004B4645">
        <w:rPr>
          <w:sz w:val="28"/>
          <w:szCs w:val="28"/>
        </w:rPr>
        <w:t xml:space="preserve"> секретаря атестаційної комісії, яка повідомила, що атестаційна комісія повинна визначити строки проведення  атестації педагогічних працівників, відповідно до Положення про атестацію затвердженого наказом Міністерства освіти і науки України від 09.09.2022 року №805, зареєстрованого в Міністерстві юстиції України 21 грудня 2022 р. за №1649/38985 працівників (</w:t>
      </w:r>
      <w:r w:rsidR="00222DEE">
        <w:rPr>
          <w:sz w:val="28"/>
          <w:szCs w:val="28"/>
        </w:rPr>
        <w:t>у редакції наказу Міністерства освіти і науки України 10 вересня 2024 року № 1277</w:t>
      </w:r>
      <w:r w:rsidR="009F6B5A" w:rsidRPr="004B4645">
        <w:rPr>
          <w:sz w:val="28"/>
          <w:szCs w:val="28"/>
        </w:rPr>
        <w:t xml:space="preserve">), строки та адресу електронної пошти для подання педагогічними працівниками документів в електронній формі. Секретар проінформувала, що протягом п’яти робочих днів з дня оприлюднення інформації на </w:t>
      </w:r>
      <w:proofErr w:type="spellStart"/>
      <w:r w:rsidR="009F6B5A" w:rsidRPr="004B4645">
        <w:rPr>
          <w:sz w:val="28"/>
          <w:szCs w:val="28"/>
        </w:rPr>
        <w:t>вебсайті</w:t>
      </w:r>
      <w:proofErr w:type="spellEnd"/>
      <w:r w:rsidR="009F6B5A" w:rsidRPr="004B4645">
        <w:rPr>
          <w:sz w:val="28"/>
          <w:szCs w:val="28"/>
        </w:rPr>
        <w:t xml:space="preserve"> закладу, </w:t>
      </w:r>
      <w:r w:rsidR="009F6B5A" w:rsidRPr="00B504FA">
        <w:rPr>
          <w:sz w:val="28"/>
          <w:szCs w:val="28"/>
        </w:rPr>
        <w:t xml:space="preserve">до </w:t>
      </w:r>
      <w:r w:rsidR="00360A70">
        <w:rPr>
          <w:sz w:val="28"/>
          <w:szCs w:val="28"/>
        </w:rPr>
        <w:t>17</w:t>
      </w:r>
      <w:r w:rsidR="009F6B5A" w:rsidRPr="00B504FA">
        <w:rPr>
          <w:sz w:val="28"/>
          <w:szCs w:val="28"/>
        </w:rPr>
        <w:t>.10,  потрібно</w:t>
      </w:r>
      <w:r w:rsidR="009F6B5A" w:rsidRPr="004B4645">
        <w:rPr>
          <w:sz w:val="28"/>
          <w:szCs w:val="28"/>
        </w:rPr>
        <w:t xml:space="preserve"> прийняти та зареєструвати копії документів, що, свідчать про педагогічну майстерність та професійні досягнення педагогів, щ</w:t>
      </w:r>
      <w:r w:rsidR="001320D3">
        <w:rPr>
          <w:sz w:val="28"/>
          <w:szCs w:val="28"/>
        </w:rPr>
        <w:t>о</w:t>
      </w:r>
      <w:r w:rsidR="009F6B5A" w:rsidRPr="004B4645">
        <w:rPr>
          <w:sz w:val="28"/>
          <w:szCs w:val="28"/>
        </w:rPr>
        <w:t xml:space="preserve"> атестуються.</w:t>
      </w:r>
      <w:r w:rsidR="001320D3">
        <w:rPr>
          <w:sz w:val="28"/>
          <w:szCs w:val="28"/>
        </w:rPr>
        <w:t xml:space="preserve"> Секретар запропонувала</w:t>
      </w:r>
      <w:r w:rsidR="009F6B5A" w:rsidRPr="004B4645">
        <w:rPr>
          <w:sz w:val="28"/>
          <w:szCs w:val="28"/>
        </w:rPr>
        <w:t xml:space="preserve"> </w:t>
      </w:r>
      <w:r w:rsidR="009F6B5A" w:rsidRPr="004B4645">
        <w:rPr>
          <w:sz w:val="28"/>
          <w:szCs w:val="28"/>
        </w:rPr>
        <w:lastRenderedPageBreak/>
        <w:t xml:space="preserve">схвалити </w:t>
      </w:r>
      <w:r w:rsidR="001320D3">
        <w:rPr>
          <w:sz w:val="28"/>
          <w:szCs w:val="28"/>
        </w:rPr>
        <w:t>строки</w:t>
      </w:r>
      <w:r w:rsidR="001320D3" w:rsidRPr="001320D3">
        <w:rPr>
          <w:sz w:val="28"/>
          <w:szCs w:val="28"/>
        </w:rPr>
        <w:t xml:space="preserve"> проведення  ате</w:t>
      </w:r>
      <w:r w:rsidR="005B70D8">
        <w:rPr>
          <w:sz w:val="28"/>
          <w:szCs w:val="28"/>
        </w:rPr>
        <w:t>стації педагогічних працівників</w:t>
      </w:r>
      <w:r w:rsidR="009F6B5A" w:rsidRPr="004B4645">
        <w:rPr>
          <w:sz w:val="28"/>
          <w:szCs w:val="28"/>
        </w:rPr>
        <w:t>.</w:t>
      </w:r>
    </w:p>
    <w:p w:rsidR="00AE18C8" w:rsidRPr="004B4645" w:rsidRDefault="00AE18C8" w:rsidP="009F6B5A">
      <w:pPr>
        <w:ind w:firstLine="709"/>
        <w:jc w:val="both"/>
        <w:rPr>
          <w:sz w:val="28"/>
          <w:szCs w:val="28"/>
        </w:rPr>
      </w:pPr>
    </w:p>
    <w:p w:rsidR="00AE18C8" w:rsidRPr="004B4645" w:rsidRDefault="00AE18C8" w:rsidP="00AE18C8">
      <w:pPr>
        <w:jc w:val="both"/>
        <w:rPr>
          <w:b/>
          <w:sz w:val="28"/>
          <w:szCs w:val="28"/>
        </w:rPr>
      </w:pPr>
      <w:r w:rsidRPr="004B4645">
        <w:rPr>
          <w:b/>
          <w:sz w:val="28"/>
          <w:szCs w:val="28"/>
        </w:rPr>
        <w:t>ВИРІШИЛИ:</w:t>
      </w:r>
    </w:p>
    <w:p w:rsidR="00AE18C8" w:rsidRPr="004B4645" w:rsidRDefault="00AE18C8" w:rsidP="00AE18C8">
      <w:pPr>
        <w:jc w:val="both"/>
        <w:rPr>
          <w:b/>
          <w:sz w:val="28"/>
          <w:szCs w:val="28"/>
        </w:rPr>
      </w:pPr>
    </w:p>
    <w:p w:rsidR="001320D3" w:rsidRPr="001320D3" w:rsidRDefault="00F0380B" w:rsidP="001320D3">
      <w:pPr>
        <w:jc w:val="both"/>
        <w:rPr>
          <w:sz w:val="28"/>
          <w:szCs w:val="28"/>
        </w:rPr>
      </w:pPr>
      <w:r>
        <w:rPr>
          <w:sz w:val="28"/>
          <w:szCs w:val="28"/>
        </w:rPr>
        <w:t xml:space="preserve">1. </w:t>
      </w:r>
      <w:r w:rsidR="001320D3" w:rsidRPr="001320D3">
        <w:rPr>
          <w:sz w:val="28"/>
          <w:szCs w:val="28"/>
        </w:rPr>
        <w:t xml:space="preserve">Затвердити </w:t>
      </w:r>
      <w:r w:rsidR="00C52EDC">
        <w:rPr>
          <w:sz w:val="28"/>
          <w:szCs w:val="28"/>
        </w:rPr>
        <w:t>дату</w:t>
      </w:r>
      <w:r w:rsidR="001320D3" w:rsidRPr="001320D3">
        <w:rPr>
          <w:sz w:val="28"/>
          <w:szCs w:val="28"/>
        </w:rPr>
        <w:t xml:space="preserve"> проведення атестації педагогічних працівників у 202</w:t>
      </w:r>
      <w:r w:rsidR="00360A70">
        <w:rPr>
          <w:sz w:val="28"/>
          <w:szCs w:val="28"/>
        </w:rPr>
        <w:t>4</w:t>
      </w:r>
      <w:r w:rsidR="001320D3" w:rsidRPr="001320D3">
        <w:rPr>
          <w:sz w:val="28"/>
          <w:szCs w:val="28"/>
        </w:rPr>
        <w:t>-202</w:t>
      </w:r>
      <w:r w:rsidR="00360A70">
        <w:rPr>
          <w:sz w:val="28"/>
          <w:szCs w:val="28"/>
        </w:rPr>
        <w:t>5</w:t>
      </w:r>
      <w:r w:rsidR="001320D3" w:rsidRPr="001320D3">
        <w:rPr>
          <w:sz w:val="28"/>
          <w:szCs w:val="28"/>
        </w:rPr>
        <w:t xml:space="preserve"> навчальному році</w:t>
      </w:r>
      <w:r w:rsidR="00C52EDC">
        <w:rPr>
          <w:sz w:val="28"/>
          <w:szCs w:val="28"/>
        </w:rPr>
        <w:t xml:space="preserve"> – </w:t>
      </w:r>
      <w:r w:rsidR="00C52EDC" w:rsidRPr="000411CA">
        <w:rPr>
          <w:sz w:val="28"/>
          <w:szCs w:val="28"/>
        </w:rPr>
        <w:t>2</w:t>
      </w:r>
      <w:r w:rsidR="000411CA" w:rsidRPr="000411CA">
        <w:rPr>
          <w:sz w:val="28"/>
          <w:szCs w:val="28"/>
        </w:rPr>
        <w:t>1</w:t>
      </w:r>
      <w:r w:rsidR="00C52EDC" w:rsidRPr="000411CA">
        <w:rPr>
          <w:sz w:val="28"/>
          <w:szCs w:val="28"/>
        </w:rPr>
        <w:t xml:space="preserve"> березня 202</w:t>
      </w:r>
      <w:r w:rsidR="000411CA">
        <w:rPr>
          <w:sz w:val="28"/>
          <w:szCs w:val="28"/>
        </w:rPr>
        <w:t>5</w:t>
      </w:r>
      <w:r w:rsidR="00C52EDC" w:rsidRPr="000411CA">
        <w:rPr>
          <w:sz w:val="28"/>
          <w:szCs w:val="28"/>
        </w:rPr>
        <w:t xml:space="preserve"> року.</w:t>
      </w:r>
    </w:p>
    <w:p w:rsidR="001320D3" w:rsidRPr="001320D3" w:rsidRDefault="00F0380B" w:rsidP="001320D3">
      <w:pPr>
        <w:jc w:val="both"/>
        <w:rPr>
          <w:sz w:val="28"/>
          <w:szCs w:val="28"/>
        </w:rPr>
      </w:pPr>
      <w:r>
        <w:rPr>
          <w:sz w:val="28"/>
          <w:szCs w:val="28"/>
        </w:rPr>
        <w:t>2.</w:t>
      </w:r>
      <w:r w:rsidR="001320D3" w:rsidRPr="001320D3">
        <w:rPr>
          <w:sz w:val="28"/>
          <w:szCs w:val="28"/>
        </w:rPr>
        <w:t xml:space="preserve"> Секретарю атестаційної комісії, розмістити </w:t>
      </w:r>
      <w:r w:rsidR="00C52EDC">
        <w:rPr>
          <w:sz w:val="28"/>
          <w:szCs w:val="28"/>
        </w:rPr>
        <w:t>дату</w:t>
      </w:r>
      <w:r w:rsidR="001320D3" w:rsidRPr="001320D3">
        <w:rPr>
          <w:sz w:val="28"/>
          <w:szCs w:val="28"/>
        </w:rPr>
        <w:t xml:space="preserve"> проведення атестації педагогічних працівників у 202</w:t>
      </w:r>
      <w:r w:rsidR="00360A70">
        <w:rPr>
          <w:sz w:val="28"/>
          <w:szCs w:val="28"/>
        </w:rPr>
        <w:t>4</w:t>
      </w:r>
      <w:r w:rsidR="001320D3" w:rsidRPr="001320D3">
        <w:rPr>
          <w:sz w:val="28"/>
          <w:szCs w:val="28"/>
        </w:rPr>
        <w:t>-202</w:t>
      </w:r>
      <w:r w:rsidR="00360A70">
        <w:rPr>
          <w:sz w:val="28"/>
          <w:szCs w:val="28"/>
        </w:rPr>
        <w:t>5</w:t>
      </w:r>
      <w:r w:rsidR="001320D3" w:rsidRPr="001320D3">
        <w:rPr>
          <w:sz w:val="28"/>
          <w:szCs w:val="28"/>
        </w:rPr>
        <w:t xml:space="preserve"> навчальному році на </w:t>
      </w:r>
      <w:proofErr w:type="spellStart"/>
      <w:r w:rsidR="001320D3" w:rsidRPr="001320D3">
        <w:rPr>
          <w:sz w:val="28"/>
          <w:szCs w:val="28"/>
        </w:rPr>
        <w:t>вебсайті</w:t>
      </w:r>
      <w:proofErr w:type="spellEnd"/>
      <w:r w:rsidR="001320D3" w:rsidRPr="001320D3">
        <w:rPr>
          <w:sz w:val="28"/>
          <w:szCs w:val="28"/>
        </w:rPr>
        <w:t xml:space="preserve"> закладу.</w:t>
      </w:r>
    </w:p>
    <w:p w:rsidR="001320D3" w:rsidRPr="001320D3" w:rsidRDefault="001320D3" w:rsidP="001320D3">
      <w:pPr>
        <w:jc w:val="both"/>
        <w:rPr>
          <w:sz w:val="28"/>
          <w:szCs w:val="28"/>
        </w:rPr>
      </w:pPr>
      <w:r w:rsidRPr="001320D3">
        <w:rPr>
          <w:sz w:val="28"/>
          <w:szCs w:val="28"/>
        </w:rPr>
        <w:t xml:space="preserve">                                                                                                         </w:t>
      </w:r>
      <w:r w:rsidRPr="00B504FA">
        <w:rPr>
          <w:sz w:val="28"/>
          <w:szCs w:val="28"/>
        </w:rPr>
        <w:t>10.10.202</w:t>
      </w:r>
      <w:r w:rsidR="000411CA">
        <w:rPr>
          <w:sz w:val="28"/>
          <w:szCs w:val="28"/>
        </w:rPr>
        <w:t>5</w:t>
      </w:r>
      <w:r w:rsidRPr="00B504FA">
        <w:rPr>
          <w:sz w:val="28"/>
          <w:szCs w:val="28"/>
        </w:rPr>
        <w:t xml:space="preserve"> року</w:t>
      </w:r>
    </w:p>
    <w:p w:rsidR="009F6B5A" w:rsidRPr="001320D3" w:rsidRDefault="001320D3" w:rsidP="001320D3">
      <w:pPr>
        <w:jc w:val="both"/>
        <w:rPr>
          <w:i/>
          <w:sz w:val="28"/>
          <w:szCs w:val="28"/>
        </w:rPr>
      </w:pPr>
      <w:r w:rsidRPr="001320D3">
        <w:rPr>
          <w:sz w:val="28"/>
          <w:szCs w:val="28"/>
        </w:rPr>
        <w:t xml:space="preserve">За –  </w:t>
      </w:r>
      <w:r w:rsidR="00B25DA9">
        <w:rPr>
          <w:sz w:val="28"/>
          <w:szCs w:val="28"/>
        </w:rPr>
        <w:t>6</w:t>
      </w:r>
      <w:r w:rsidRPr="001320D3">
        <w:rPr>
          <w:sz w:val="28"/>
          <w:szCs w:val="28"/>
        </w:rPr>
        <w:t>,  проти – 0 ,  утримались – 0</w:t>
      </w:r>
    </w:p>
    <w:p w:rsidR="001320D3" w:rsidRDefault="001320D3" w:rsidP="00582C84">
      <w:pPr>
        <w:jc w:val="both"/>
        <w:rPr>
          <w:b/>
          <w:sz w:val="28"/>
          <w:szCs w:val="28"/>
        </w:rPr>
      </w:pPr>
    </w:p>
    <w:p w:rsidR="00582C84" w:rsidRPr="00582C84" w:rsidRDefault="00DB4BC7" w:rsidP="00582C84">
      <w:pPr>
        <w:jc w:val="both"/>
        <w:rPr>
          <w:b/>
          <w:sz w:val="28"/>
          <w:szCs w:val="28"/>
        </w:rPr>
      </w:pPr>
      <w:r>
        <w:rPr>
          <w:b/>
          <w:sz w:val="28"/>
          <w:szCs w:val="28"/>
          <w:lang w:val="en-US"/>
        </w:rPr>
        <w:t xml:space="preserve">III </w:t>
      </w:r>
      <w:r w:rsidR="00582C84" w:rsidRPr="00582C84">
        <w:rPr>
          <w:b/>
          <w:sz w:val="28"/>
          <w:szCs w:val="28"/>
        </w:rPr>
        <w:t>СЛУХАЛИ:</w:t>
      </w:r>
    </w:p>
    <w:p w:rsidR="00582C84" w:rsidRPr="00582C84" w:rsidRDefault="00582C84" w:rsidP="00582C84">
      <w:pPr>
        <w:jc w:val="both"/>
        <w:rPr>
          <w:sz w:val="28"/>
          <w:szCs w:val="28"/>
        </w:rPr>
      </w:pPr>
    </w:p>
    <w:p w:rsidR="00582C84" w:rsidRPr="00582C84" w:rsidRDefault="00360A70" w:rsidP="00582C84">
      <w:pPr>
        <w:jc w:val="both"/>
        <w:rPr>
          <w:sz w:val="28"/>
          <w:szCs w:val="28"/>
        </w:rPr>
      </w:pPr>
      <w:r>
        <w:rPr>
          <w:sz w:val="28"/>
          <w:szCs w:val="28"/>
        </w:rPr>
        <w:t xml:space="preserve">       </w:t>
      </w:r>
      <w:r w:rsidR="00B25DA9">
        <w:rPr>
          <w:sz w:val="28"/>
          <w:szCs w:val="28"/>
        </w:rPr>
        <w:t>Ніну Левицьку</w:t>
      </w:r>
      <w:r w:rsidR="00582C84" w:rsidRPr="00582C84">
        <w:rPr>
          <w:sz w:val="28"/>
          <w:szCs w:val="28"/>
        </w:rPr>
        <w:t xml:space="preserve">,  секретаря атестаційної комісії, яка повідомила, що атестаційна комісія повинна визначити </w:t>
      </w:r>
      <w:r w:rsidR="00F0380B">
        <w:rPr>
          <w:sz w:val="28"/>
          <w:szCs w:val="28"/>
        </w:rPr>
        <w:t>строк</w:t>
      </w:r>
      <w:r w:rsidR="00F0380B" w:rsidRPr="00F0380B">
        <w:rPr>
          <w:sz w:val="28"/>
          <w:szCs w:val="28"/>
        </w:rPr>
        <w:t xml:space="preserve"> та адресу електронної пошти для подання педагогічними працівниками документів (у разі подання в електронній формі).</w:t>
      </w:r>
      <w:r w:rsidR="00582C84" w:rsidRPr="00582C84">
        <w:rPr>
          <w:sz w:val="28"/>
          <w:szCs w:val="28"/>
        </w:rPr>
        <w:t xml:space="preserve"> </w:t>
      </w:r>
      <w:r w:rsidR="0082456E">
        <w:rPr>
          <w:sz w:val="28"/>
          <w:szCs w:val="28"/>
        </w:rPr>
        <w:t>Протягом 10 робочих днів з дня оприлюднення інформації педагогічний працівник, може подати до атестаційної</w:t>
      </w:r>
      <w:r w:rsidR="0035249D">
        <w:rPr>
          <w:sz w:val="28"/>
          <w:szCs w:val="28"/>
        </w:rPr>
        <w:t xml:space="preserve"> </w:t>
      </w:r>
      <w:r w:rsidR="0082456E">
        <w:rPr>
          <w:sz w:val="28"/>
          <w:szCs w:val="28"/>
        </w:rPr>
        <w:t>комісії документи, що на його думку свідчать</w:t>
      </w:r>
      <w:r w:rsidR="0035249D">
        <w:rPr>
          <w:sz w:val="28"/>
          <w:szCs w:val="28"/>
        </w:rPr>
        <w:t xml:space="preserve"> про педагогічну майстерність та професійні досягнення. </w:t>
      </w:r>
      <w:r w:rsidR="00582C84" w:rsidRPr="00582C84">
        <w:rPr>
          <w:sz w:val="28"/>
          <w:szCs w:val="28"/>
        </w:rPr>
        <w:t xml:space="preserve">Якщо документи надходитимуть в електронній формі, то приймати їх </w:t>
      </w:r>
      <w:r w:rsidR="00F0380B">
        <w:rPr>
          <w:sz w:val="28"/>
          <w:szCs w:val="28"/>
        </w:rPr>
        <w:t xml:space="preserve">до </w:t>
      </w:r>
      <w:r w:rsidR="00B504FA">
        <w:rPr>
          <w:sz w:val="28"/>
          <w:szCs w:val="28"/>
        </w:rPr>
        <w:t>2</w:t>
      </w:r>
      <w:r w:rsidR="0035249D">
        <w:rPr>
          <w:sz w:val="28"/>
          <w:szCs w:val="28"/>
        </w:rPr>
        <w:t>4</w:t>
      </w:r>
      <w:r w:rsidR="00F0380B">
        <w:rPr>
          <w:sz w:val="28"/>
          <w:szCs w:val="28"/>
        </w:rPr>
        <w:t xml:space="preserve"> жовтня</w:t>
      </w:r>
      <w:r w:rsidR="005B70D8">
        <w:rPr>
          <w:sz w:val="28"/>
          <w:szCs w:val="28"/>
        </w:rPr>
        <w:t xml:space="preserve"> 202</w:t>
      </w:r>
      <w:r w:rsidR="0035249D">
        <w:rPr>
          <w:sz w:val="28"/>
          <w:szCs w:val="28"/>
        </w:rPr>
        <w:t>4</w:t>
      </w:r>
      <w:r w:rsidR="005B70D8">
        <w:rPr>
          <w:sz w:val="28"/>
          <w:szCs w:val="28"/>
        </w:rPr>
        <w:t xml:space="preserve"> року</w:t>
      </w:r>
      <w:r w:rsidR="00F0380B">
        <w:rPr>
          <w:sz w:val="28"/>
          <w:szCs w:val="28"/>
        </w:rPr>
        <w:t xml:space="preserve"> </w:t>
      </w:r>
      <w:r w:rsidR="00582C84" w:rsidRPr="00582C84">
        <w:rPr>
          <w:sz w:val="28"/>
          <w:szCs w:val="28"/>
        </w:rPr>
        <w:t>на електронн</w:t>
      </w:r>
      <w:r w:rsidR="00F0380B">
        <w:rPr>
          <w:sz w:val="28"/>
          <w:szCs w:val="28"/>
        </w:rPr>
        <w:t>у пошту закладу</w:t>
      </w:r>
      <w:r w:rsidR="00B25DA9">
        <w:rPr>
          <w:sz w:val="28"/>
          <w:szCs w:val="28"/>
        </w:rPr>
        <w:t xml:space="preserve">: </w:t>
      </w:r>
      <w:r w:rsidR="00B25DA9" w:rsidRPr="00B25DA9">
        <w:rPr>
          <w:rFonts w:ascii="Arial" w:hAnsi="Arial" w:cs="Arial"/>
          <w:color w:val="343840"/>
          <w:sz w:val="24"/>
          <w:szCs w:val="24"/>
          <w:shd w:val="clear" w:color="auto" w:fill="FFFFFF"/>
        </w:rPr>
        <w:t>oksana.lischynska@meta.ua</w:t>
      </w:r>
    </w:p>
    <w:p w:rsidR="00582C84" w:rsidRPr="00582C84" w:rsidRDefault="00582C84" w:rsidP="00582C84">
      <w:pPr>
        <w:jc w:val="both"/>
        <w:rPr>
          <w:sz w:val="28"/>
          <w:szCs w:val="28"/>
        </w:rPr>
      </w:pPr>
    </w:p>
    <w:p w:rsidR="00582C84" w:rsidRPr="00582C84" w:rsidRDefault="00582C84" w:rsidP="00582C84">
      <w:pPr>
        <w:jc w:val="both"/>
        <w:rPr>
          <w:b/>
          <w:sz w:val="28"/>
          <w:szCs w:val="28"/>
        </w:rPr>
      </w:pPr>
      <w:r w:rsidRPr="00582C84">
        <w:rPr>
          <w:b/>
          <w:sz w:val="28"/>
          <w:szCs w:val="28"/>
        </w:rPr>
        <w:t>ВИРІШИЛИ:</w:t>
      </w:r>
    </w:p>
    <w:p w:rsidR="00582C84" w:rsidRPr="00582C84" w:rsidRDefault="00582C84" w:rsidP="00582C84">
      <w:pPr>
        <w:jc w:val="both"/>
        <w:rPr>
          <w:sz w:val="28"/>
          <w:szCs w:val="28"/>
        </w:rPr>
      </w:pPr>
    </w:p>
    <w:p w:rsidR="00F0380B" w:rsidRPr="00B25DA9" w:rsidRDefault="00F0380B" w:rsidP="00B25DA9">
      <w:pPr>
        <w:pStyle w:val="a5"/>
        <w:numPr>
          <w:ilvl w:val="0"/>
          <w:numId w:val="5"/>
        </w:numPr>
        <w:jc w:val="both"/>
        <w:rPr>
          <w:sz w:val="24"/>
          <w:szCs w:val="24"/>
        </w:rPr>
      </w:pPr>
      <w:r w:rsidRPr="00F0380B">
        <w:rPr>
          <w:sz w:val="28"/>
          <w:szCs w:val="28"/>
        </w:rPr>
        <w:t xml:space="preserve">Затвердити строки та адресу електронної пошти для подання педагогічними працівниками документів (у разі подання в електронній формі): до </w:t>
      </w:r>
      <w:r w:rsidR="00B504FA">
        <w:rPr>
          <w:sz w:val="28"/>
          <w:szCs w:val="28"/>
        </w:rPr>
        <w:t>2</w:t>
      </w:r>
      <w:r w:rsidR="0035249D">
        <w:rPr>
          <w:sz w:val="28"/>
          <w:szCs w:val="28"/>
        </w:rPr>
        <w:t>4</w:t>
      </w:r>
      <w:r w:rsidRPr="00F0380B">
        <w:rPr>
          <w:sz w:val="28"/>
          <w:szCs w:val="28"/>
        </w:rPr>
        <w:t xml:space="preserve"> жовтня 202</w:t>
      </w:r>
      <w:r w:rsidR="00360A70">
        <w:rPr>
          <w:sz w:val="28"/>
          <w:szCs w:val="28"/>
        </w:rPr>
        <w:t>4</w:t>
      </w:r>
      <w:r w:rsidRPr="00F0380B">
        <w:rPr>
          <w:sz w:val="28"/>
          <w:szCs w:val="28"/>
        </w:rPr>
        <w:t xml:space="preserve"> року на електронну пошту закладу </w:t>
      </w:r>
      <w:r w:rsidR="00B25DA9" w:rsidRPr="00B25DA9">
        <w:rPr>
          <w:rFonts w:ascii="Arial" w:hAnsi="Arial" w:cs="Arial"/>
          <w:color w:val="343840"/>
          <w:sz w:val="24"/>
          <w:szCs w:val="24"/>
          <w:shd w:val="clear" w:color="auto" w:fill="FFFFFF"/>
        </w:rPr>
        <w:t>oksana.lischynska@meta.ua</w:t>
      </w:r>
    </w:p>
    <w:p w:rsidR="00F0380B" w:rsidRPr="00F0380B" w:rsidRDefault="00F0380B" w:rsidP="00F0380B">
      <w:pPr>
        <w:pStyle w:val="a5"/>
        <w:ind w:left="720" w:firstLine="0"/>
        <w:rPr>
          <w:sz w:val="28"/>
          <w:szCs w:val="28"/>
        </w:rPr>
      </w:pPr>
      <w:r>
        <w:rPr>
          <w:sz w:val="28"/>
          <w:szCs w:val="28"/>
        </w:rPr>
        <w:t xml:space="preserve">                                                                                          </w:t>
      </w:r>
      <w:r w:rsidR="0003790B">
        <w:rPr>
          <w:sz w:val="28"/>
          <w:szCs w:val="28"/>
        </w:rPr>
        <w:t xml:space="preserve">  </w:t>
      </w:r>
      <w:bookmarkStart w:id="0" w:name="_GoBack"/>
      <w:bookmarkEnd w:id="0"/>
      <w:r w:rsidRPr="00582C84">
        <w:rPr>
          <w:sz w:val="28"/>
          <w:szCs w:val="28"/>
        </w:rPr>
        <w:t>10.10.202</w:t>
      </w:r>
      <w:r w:rsidR="00360A70">
        <w:rPr>
          <w:sz w:val="28"/>
          <w:szCs w:val="28"/>
        </w:rPr>
        <w:t>4</w:t>
      </w:r>
      <w:r w:rsidR="00735612">
        <w:rPr>
          <w:sz w:val="28"/>
          <w:szCs w:val="28"/>
        </w:rPr>
        <w:t xml:space="preserve"> року</w:t>
      </w:r>
    </w:p>
    <w:p w:rsidR="00582C84" w:rsidRPr="00F0380B" w:rsidRDefault="00F0380B" w:rsidP="00B25DA9">
      <w:pPr>
        <w:pStyle w:val="a5"/>
        <w:numPr>
          <w:ilvl w:val="0"/>
          <w:numId w:val="5"/>
        </w:numPr>
        <w:jc w:val="both"/>
        <w:rPr>
          <w:sz w:val="28"/>
          <w:szCs w:val="28"/>
        </w:rPr>
      </w:pPr>
      <w:r>
        <w:rPr>
          <w:sz w:val="28"/>
          <w:szCs w:val="28"/>
        </w:rPr>
        <w:t>Секретарю атестаційної комісії р</w:t>
      </w:r>
      <w:r w:rsidR="00582C84" w:rsidRPr="00F0380B">
        <w:rPr>
          <w:sz w:val="28"/>
          <w:szCs w:val="28"/>
        </w:rPr>
        <w:t xml:space="preserve">озмістити на </w:t>
      </w:r>
      <w:proofErr w:type="spellStart"/>
      <w:r w:rsidR="00582C84" w:rsidRPr="00F0380B">
        <w:rPr>
          <w:sz w:val="28"/>
          <w:szCs w:val="28"/>
        </w:rPr>
        <w:t>вебсайті</w:t>
      </w:r>
      <w:proofErr w:type="spellEnd"/>
      <w:r w:rsidR="00582C84" w:rsidRPr="00F0380B">
        <w:rPr>
          <w:sz w:val="28"/>
          <w:szCs w:val="28"/>
        </w:rPr>
        <w:t xml:space="preserve"> закладу інформацію строки та адресу електронної пошти для подання педагогічними працівниками документів (у разі подання в електронній формі).</w:t>
      </w:r>
    </w:p>
    <w:p w:rsidR="00582C84" w:rsidRPr="00582C84" w:rsidRDefault="00F0380B" w:rsidP="00582C84">
      <w:pPr>
        <w:jc w:val="both"/>
        <w:rPr>
          <w:sz w:val="28"/>
          <w:szCs w:val="28"/>
        </w:rPr>
      </w:pPr>
      <w:r>
        <w:rPr>
          <w:sz w:val="28"/>
          <w:szCs w:val="28"/>
        </w:rPr>
        <w:t xml:space="preserve">                                                                                                      </w:t>
      </w:r>
      <w:r w:rsidRPr="00582C84">
        <w:rPr>
          <w:sz w:val="28"/>
          <w:szCs w:val="28"/>
        </w:rPr>
        <w:t>10.10.202</w:t>
      </w:r>
      <w:r w:rsidR="00360A70">
        <w:rPr>
          <w:sz w:val="28"/>
          <w:szCs w:val="28"/>
        </w:rPr>
        <w:t>4</w:t>
      </w:r>
      <w:r w:rsidR="00582C84" w:rsidRPr="00582C84">
        <w:rPr>
          <w:sz w:val="28"/>
          <w:szCs w:val="28"/>
        </w:rPr>
        <w:t xml:space="preserve"> </w:t>
      </w:r>
      <w:r w:rsidR="00735612">
        <w:rPr>
          <w:sz w:val="28"/>
          <w:szCs w:val="28"/>
        </w:rPr>
        <w:t>року</w:t>
      </w:r>
      <w:r w:rsidR="00582C84" w:rsidRPr="00582C84">
        <w:rPr>
          <w:sz w:val="28"/>
          <w:szCs w:val="28"/>
        </w:rPr>
        <w:t xml:space="preserve">                                                                                                    </w:t>
      </w:r>
    </w:p>
    <w:p w:rsidR="00582C84" w:rsidRPr="00582C84" w:rsidRDefault="00F0380B" w:rsidP="00582C84">
      <w:pPr>
        <w:jc w:val="both"/>
        <w:rPr>
          <w:sz w:val="28"/>
          <w:szCs w:val="28"/>
        </w:rPr>
      </w:pPr>
      <w:r>
        <w:rPr>
          <w:sz w:val="28"/>
          <w:szCs w:val="28"/>
        </w:rPr>
        <w:t xml:space="preserve">За –  </w:t>
      </w:r>
      <w:r w:rsidR="00B25DA9">
        <w:rPr>
          <w:sz w:val="28"/>
          <w:szCs w:val="28"/>
        </w:rPr>
        <w:t>6</w:t>
      </w:r>
      <w:r w:rsidR="00582C84" w:rsidRPr="00582C84">
        <w:rPr>
          <w:sz w:val="28"/>
          <w:szCs w:val="28"/>
        </w:rPr>
        <w:t>, проти – 0, утримались – 0</w:t>
      </w:r>
    </w:p>
    <w:p w:rsidR="00B02A6D" w:rsidRPr="004B4645" w:rsidRDefault="00B02A6D" w:rsidP="00B02A6D">
      <w:pPr>
        <w:jc w:val="both"/>
        <w:rPr>
          <w:i/>
          <w:sz w:val="28"/>
          <w:szCs w:val="28"/>
        </w:rPr>
      </w:pPr>
    </w:p>
    <w:p w:rsidR="00B02A6D" w:rsidRPr="004B4645" w:rsidRDefault="00DB4BC7" w:rsidP="00B02A6D">
      <w:pPr>
        <w:jc w:val="both"/>
        <w:rPr>
          <w:b/>
          <w:sz w:val="28"/>
          <w:szCs w:val="28"/>
        </w:rPr>
      </w:pPr>
      <w:r>
        <w:rPr>
          <w:b/>
          <w:sz w:val="28"/>
          <w:szCs w:val="28"/>
          <w:lang w:val="en-US"/>
        </w:rPr>
        <w:t xml:space="preserve">IV </w:t>
      </w:r>
      <w:r w:rsidR="00B02A6D" w:rsidRPr="004B4645">
        <w:rPr>
          <w:b/>
          <w:sz w:val="28"/>
          <w:szCs w:val="28"/>
        </w:rPr>
        <w:t>СЛУХАЛИ:</w:t>
      </w:r>
    </w:p>
    <w:p w:rsidR="00B02A6D" w:rsidRPr="004B4645" w:rsidRDefault="00B02A6D" w:rsidP="00B02A6D">
      <w:pPr>
        <w:jc w:val="both"/>
        <w:rPr>
          <w:i/>
          <w:sz w:val="28"/>
          <w:szCs w:val="28"/>
        </w:rPr>
      </w:pPr>
    </w:p>
    <w:p w:rsidR="007F33C7" w:rsidRDefault="00B25DA9" w:rsidP="0071046F">
      <w:pPr>
        <w:pStyle w:val="a3"/>
        <w:ind w:firstLine="709"/>
        <w:jc w:val="both"/>
        <w:rPr>
          <w:sz w:val="28"/>
          <w:szCs w:val="28"/>
        </w:rPr>
      </w:pPr>
      <w:r>
        <w:rPr>
          <w:sz w:val="28"/>
          <w:szCs w:val="28"/>
        </w:rPr>
        <w:t>Ніну Левицьку</w:t>
      </w:r>
      <w:r w:rsidR="00B02A6D" w:rsidRPr="00582C84">
        <w:rPr>
          <w:sz w:val="28"/>
          <w:szCs w:val="28"/>
        </w:rPr>
        <w:t>,</w:t>
      </w:r>
      <w:r w:rsidR="00B02A6D" w:rsidRPr="004B4645">
        <w:rPr>
          <w:sz w:val="28"/>
          <w:szCs w:val="28"/>
        </w:rPr>
        <w:t xml:space="preserve"> секретаря атестаційної комісії, яка повідомила, що заяв від педагогічних працівників про перенесення чергової атестаці</w:t>
      </w:r>
      <w:r w:rsidR="007227E7">
        <w:rPr>
          <w:sz w:val="28"/>
          <w:szCs w:val="28"/>
        </w:rPr>
        <w:t>ї</w:t>
      </w:r>
      <w:r w:rsidR="00B02A6D" w:rsidRPr="004B4645">
        <w:rPr>
          <w:sz w:val="28"/>
          <w:szCs w:val="28"/>
        </w:rPr>
        <w:t>, у разі тимчасової непрацездатності, або настання інших обставин, що перешкоджають проходженню ним</w:t>
      </w:r>
      <w:r w:rsidR="007227E7">
        <w:rPr>
          <w:sz w:val="28"/>
          <w:szCs w:val="28"/>
        </w:rPr>
        <w:t>и</w:t>
      </w:r>
      <w:r w:rsidR="00B02A6D" w:rsidRPr="004B4645">
        <w:rPr>
          <w:sz w:val="28"/>
          <w:szCs w:val="28"/>
        </w:rPr>
        <w:t xml:space="preserve"> атестації на один рік, не надходило.</w:t>
      </w:r>
    </w:p>
    <w:p w:rsidR="004E5BAB" w:rsidRDefault="004E5BAB" w:rsidP="004E5BAB">
      <w:pPr>
        <w:jc w:val="both"/>
        <w:rPr>
          <w:b/>
          <w:sz w:val="28"/>
          <w:szCs w:val="28"/>
        </w:rPr>
      </w:pPr>
    </w:p>
    <w:p w:rsidR="004E5BAB" w:rsidRPr="004B4645" w:rsidRDefault="004E5BAB" w:rsidP="004E5BAB">
      <w:pPr>
        <w:jc w:val="both"/>
        <w:rPr>
          <w:b/>
          <w:sz w:val="28"/>
          <w:szCs w:val="28"/>
        </w:rPr>
      </w:pPr>
      <w:r w:rsidRPr="004B4645">
        <w:rPr>
          <w:b/>
          <w:sz w:val="28"/>
          <w:szCs w:val="28"/>
        </w:rPr>
        <w:t>ВИРІШИЛИ:</w:t>
      </w:r>
    </w:p>
    <w:p w:rsidR="004E5BAB" w:rsidRPr="004B4645" w:rsidRDefault="004E5BAB" w:rsidP="004E5BAB">
      <w:pPr>
        <w:jc w:val="both"/>
        <w:rPr>
          <w:b/>
          <w:sz w:val="28"/>
          <w:szCs w:val="28"/>
        </w:rPr>
      </w:pPr>
    </w:p>
    <w:p w:rsidR="004E5BAB" w:rsidRPr="004E5BAB" w:rsidRDefault="004E5BAB" w:rsidP="004E5BAB">
      <w:pPr>
        <w:pStyle w:val="a5"/>
        <w:numPr>
          <w:ilvl w:val="0"/>
          <w:numId w:val="7"/>
        </w:numPr>
        <w:jc w:val="both"/>
        <w:rPr>
          <w:sz w:val="28"/>
          <w:szCs w:val="28"/>
        </w:rPr>
      </w:pPr>
      <w:r w:rsidRPr="004E5BAB">
        <w:rPr>
          <w:sz w:val="28"/>
          <w:szCs w:val="28"/>
        </w:rPr>
        <w:t>Не вносити змін до графіка атестації.</w:t>
      </w:r>
    </w:p>
    <w:p w:rsidR="004E5BAB" w:rsidRDefault="004E5BAB" w:rsidP="0071046F">
      <w:pPr>
        <w:pStyle w:val="a3"/>
        <w:ind w:firstLine="709"/>
        <w:jc w:val="both"/>
        <w:rPr>
          <w:sz w:val="28"/>
          <w:szCs w:val="28"/>
        </w:rPr>
      </w:pPr>
    </w:p>
    <w:p w:rsidR="00B504FA" w:rsidRDefault="00B504FA" w:rsidP="00B504FA">
      <w:pPr>
        <w:pStyle w:val="a3"/>
        <w:jc w:val="both"/>
        <w:rPr>
          <w:sz w:val="28"/>
          <w:szCs w:val="28"/>
        </w:rPr>
      </w:pPr>
    </w:p>
    <w:p w:rsidR="00B504FA" w:rsidRDefault="00DB4BC7" w:rsidP="00B504FA">
      <w:pPr>
        <w:pStyle w:val="a3"/>
        <w:jc w:val="both"/>
        <w:rPr>
          <w:b/>
          <w:sz w:val="28"/>
          <w:szCs w:val="28"/>
        </w:rPr>
      </w:pPr>
      <w:r>
        <w:rPr>
          <w:b/>
          <w:sz w:val="28"/>
          <w:szCs w:val="28"/>
          <w:lang w:val="en-US"/>
        </w:rPr>
        <w:t xml:space="preserve">V </w:t>
      </w:r>
      <w:r w:rsidR="00B504FA" w:rsidRPr="00B504FA">
        <w:rPr>
          <w:b/>
          <w:sz w:val="28"/>
          <w:szCs w:val="28"/>
        </w:rPr>
        <w:t>СЛУХАЛИ:</w:t>
      </w:r>
    </w:p>
    <w:p w:rsidR="001664F3" w:rsidRDefault="001664F3" w:rsidP="00B504FA">
      <w:pPr>
        <w:pStyle w:val="a3"/>
        <w:jc w:val="both"/>
        <w:rPr>
          <w:b/>
          <w:sz w:val="28"/>
          <w:szCs w:val="28"/>
        </w:rPr>
      </w:pPr>
    </w:p>
    <w:p w:rsidR="009F4847" w:rsidRPr="004B4645" w:rsidRDefault="00B504FA" w:rsidP="00B02A6D">
      <w:pPr>
        <w:pStyle w:val="a3"/>
        <w:jc w:val="both"/>
        <w:rPr>
          <w:sz w:val="28"/>
          <w:szCs w:val="28"/>
        </w:rPr>
      </w:pPr>
      <w:r>
        <w:rPr>
          <w:b/>
          <w:sz w:val="28"/>
          <w:szCs w:val="28"/>
        </w:rPr>
        <w:t xml:space="preserve">          </w:t>
      </w:r>
      <w:r>
        <w:rPr>
          <w:sz w:val="28"/>
          <w:szCs w:val="28"/>
        </w:rPr>
        <w:t>Оксану Ліщинську, голову атестаційної комісії</w:t>
      </w:r>
      <w:r w:rsidR="001664F3">
        <w:rPr>
          <w:sz w:val="28"/>
          <w:szCs w:val="28"/>
        </w:rPr>
        <w:t>, яка внесла пропозицію вивчати досвід роботи</w:t>
      </w:r>
      <w:r w:rsidR="009F4847">
        <w:rPr>
          <w:sz w:val="28"/>
          <w:szCs w:val="28"/>
        </w:rPr>
        <w:t xml:space="preserve"> педагогічни</w:t>
      </w:r>
      <w:r w:rsidR="0035249D">
        <w:rPr>
          <w:sz w:val="28"/>
          <w:szCs w:val="28"/>
        </w:rPr>
        <w:t>х</w:t>
      </w:r>
      <w:r w:rsidR="009F4847">
        <w:rPr>
          <w:sz w:val="28"/>
          <w:szCs w:val="28"/>
        </w:rPr>
        <w:t xml:space="preserve"> працівників</w:t>
      </w:r>
      <w:r w:rsidR="00860660">
        <w:rPr>
          <w:sz w:val="28"/>
          <w:szCs w:val="28"/>
        </w:rPr>
        <w:t>, які атестуються</w:t>
      </w:r>
      <w:r w:rsidR="009F4847">
        <w:rPr>
          <w:sz w:val="28"/>
          <w:szCs w:val="28"/>
        </w:rPr>
        <w:t xml:space="preserve">.   </w:t>
      </w:r>
    </w:p>
    <w:p w:rsidR="004E5BAB" w:rsidRDefault="004E5BAB" w:rsidP="00B02A6D">
      <w:pPr>
        <w:jc w:val="both"/>
        <w:rPr>
          <w:b/>
          <w:sz w:val="28"/>
          <w:szCs w:val="28"/>
        </w:rPr>
      </w:pPr>
    </w:p>
    <w:p w:rsidR="00B02A6D" w:rsidRPr="004B4645" w:rsidRDefault="00B02A6D" w:rsidP="00B02A6D">
      <w:pPr>
        <w:jc w:val="both"/>
        <w:rPr>
          <w:b/>
          <w:sz w:val="28"/>
          <w:szCs w:val="28"/>
        </w:rPr>
      </w:pPr>
      <w:r w:rsidRPr="004B4645">
        <w:rPr>
          <w:b/>
          <w:sz w:val="28"/>
          <w:szCs w:val="28"/>
        </w:rPr>
        <w:t>ВИРІШИЛИ:</w:t>
      </w:r>
    </w:p>
    <w:p w:rsidR="00B02A6D" w:rsidRPr="004B4645" w:rsidRDefault="00B02A6D" w:rsidP="00B02A6D">
      <w:pPr>
        <w:jc w:val="both"/>
        <w:rPr>
          <w:b/>
          <w:sz w:val="28"/>
          <w:szCs w:val="28"/>
        </w:rPr>
      </w:pPr>
    </w:p>
    <w:p w:rsidR="004E5BAB" w:rsidRPr="000411CA" w:rsidRDefault="004E5BAB" w:rsidP="000411CA">
      <w:pPr>
        <w:pStyle w:val="aa"/>
        <w:widowControl/>
        <w:numPr>
          <w:ilvl w:val="0"/>
          <w:numId w:val="9"/>
        </w:numPr>
        <w:autoSpaceDE/>
        <w:autoSpaceDN/>
        <w:spacing w:line="276" w:lineRule="auto"/>
        <w:ind w:left="426" w:hanging="426"/>
        <w:jc w:val="both"/>
        <w:rPr>
          <w:sz w:val="28"/>
          <w:szCs w:val="28"/>
          <w:lang w:eastAsia="ru-RU"/>
        </w:rPr>
      </w:pPr>
      <w:r>
        <w:rPr>
          <w:sz w:val="28"/>
          <w:szCs w:val="28"/>
        </w:rPr>
        <w:t xml:space="preserve">Вивчати досвід </w:t>
      </w:r>
      <w:r w:rsidR="007227E7">
        <w:rPr>
          <w:sz w:val="28"/>
          <w:szCs w:val="28"/>
        </w:rPr>
        <w:t xml:space="preserve">роботи </w:t>
      </w:r>
      <w:r w:rsidR="00360A70">
        <w:rPr>
          <w:sz w:val="28"/>
          <w:szCs w:val="28"/>
        </w:rPr>
        <w:t>вчителя початкових класів</w:t>
      </w:r>
      <w:r>
        <w:rPr>
          <w:sz w:val="28"/>
          <w:szCs w:val="28"/>
        </w:rPr>
        <w:t xml:space="preserve"> </w:t>
      </w:r>
      <w:proofErr w:type="spellStart"/>
      <w:r w:rsidR="00360A70">
        <w:rPr>
          <w:sz w:val="28"/>
          <w:szCs w:val="28"/>
        </w:rPr>
        <w:t>Візняк</w:t>
      </w:r>
      <w:proofErr w:type="spellEnd"/>
      <w:r w:rsidR="00360A70">
        <w:rPr>
          <w:sz w:val="28"/>
          <w:szCs w:val="28"/>
        </w:rPr>
        <w:t xml:space="preserve"> А.Б</w:t>
      </w:r>
      <w:r>
        <w:rPr>
          <w:sz w:val="28"/>
          <w:szCs w:val="28"/>
        </w:rPr>
        <w:t xml:space="preserve">. з питання </w:t>
      </w:r>
      <w:r w:rsidR="000411CA" w:rsidRPr="000411CA">
        <w:rPr>
          <w:sz w:val="28"/>
          <w:szCs w:val="28"/>
          <w:lang w:eastAsia="ru-RU"/>
        </w:rPr>
        <w:t xml:space="preserve">«Використання інноваційних технологій на </w:t>
      </w:r>
      <w:proofErr w:type="spellStart"/>
      <w:r w:rsidR="000411CA" w:rsidRPr="000411CA">
        <w:rPr>
          <w:sz w:val="28"/>
          <w:szCs w:val="28"/>
          <w:lang w:eastAsia="ru-RU"/>
        </w:rPr>
        <w:t>уроках</w:t>
      </w:r>
      <w:proofErr w:type="spellEnd"/>
      <w:r w:rsidR="000411CA" w:rsidRPr="000411CA">
        <w:rPr>
          <w:sz w:val="28"/>
          <w:szCs w:val="28"/>
          <w:lang w:eastAsia="ru-RU"/>
        </w:rPr>
        <w:t xml:space="preserve"> у початкових класах»</w:t>
      </w:r>
      <w:r w:rsidR="000411CA">
        <w:rPr>
          <w:sz w:val="28"/>
          <w:szCs w:val="28"/>
          <w:lang w:eastAsia="ru-RU"/>
        </w:rPr>
        <w:t xml:space="preserve"> </w:t>
      </w:r>
      <w:r w:rsidRPr="000411CA">
        <w:rPr>
          <w:sz w:val="28"/>
          <w:szCs w:val="28"/>
        </w:rPr>
        <w:t xml:space="preserve">членам атестаційної комісії </w:t>
      </w:r>
      <w:r w:rsidR="00360A70" w:rsidRPr="000411CA">
        <w:rPr>
          <w:sz w:val="28"/>
          <w:szCs w:val="28"/>
        </w:rPr>
        <w:t>Білій О.М., Боднар У.І.</w:t>
      </w:r>
      <w:r w:rsidRPr="000411CA">
        <w:rPr>
          <w:sz w:val="28"/>
          <w:szCs w:val="28"/>
        </w:rPr>
        <w:t>, Сеньків Ю.Р.</w:t>
      </w:r>
    </w:p>
    <w:p w:rsidR="00B02A6D" w:rsidRPr="004B4645" w:rsidRDefault="00B02A6D" w:rsidP="00B02A6D">
      <w:pPr>
        <w:jc w:val="both"/>
        <w:rPr>
          <w:sz w:val="28"/>
          <w:szCs w:val="28"/>
        </w:rPr>
      </w:pPr>
    </w:p>
    <w:p w:rsidR="00B02A6D" w:rsidRPr="004B4645" w:rsidRDefault="00B02A6D" w:rsidP="00B02A6D">
      <w:pPr>
        <w:jc w:val="both"/>
        <w:rPr>
          <w:sz w:val="28"/>
          <w:szCs w:val="28"/>
        </w:rPr>
      </w:pPr>
      <w:r w:rsidRPr="004B4645">
        <w:rPr>
          <w:sz w:val="28"/>
          <w:szCs w:val="28"/>
        </w:rPr>
        <w:t>За –</w:t>
      </w:r>
      <w:r w:rsidR="00BB63E5" w:rsidRPr="004B4645">
        <w:rPr>
          <w:sz w:val="28"/>
          <w:szCs w:val="28"/>
        </w:rPr>
        <w:t xml:space="preserve">  </w:t>
      </w:r>
      <w:r w:rsidR="00B25DA9">
        <w:rPr>
          <w:sz w:val="28"/>
          <w:szCs w:val="28"/>
        </w:rPr>
        <w:t>6</w:t>
      </w:r>
      <w:r w:rsidRPr="004B4645">
        <w:rPr>
          <w:sz w:val="28"/>
          <w:szCs w:val="28"/>
        </w:rPr>
        <w:t xml:space="preserve">, </w:t>
      </w:r>
      <w:r w:rsidR="00561584" w:rsidRPr="004B4645">
        <w:rPr>
          <w:sz w:val="28"/>
          <w:szCs w:val="28"/>
        </w:rPr>
        <w:t xml:space="preserve"> </w:t>
      </w:r>
      <w:r w:rsidRPr="004B4645">
        <w:rPr>
          <w:sz w:val="28"/>
          <w:szCs w:val="28"/>
        </w:rPr>
        <w:t>проти – 0, утримались – 0</w:t>
      </w:r>
    </w:p>
    <w:p w:rsidR="00B02A6D" w:rsidRPr="004B4645" w:rsidRDefault="00B02A6D" w:rsidP="00B02A6D">
      <w:pPr>
        <w:pStyle w:val="a3"/>
        <w:jc w:val="both"/>
        <w:rPr>
          <w:sz w:val="28"/>
          <w:szCs w:val="28"/>
        </w:rPr>
      </w:pPr>
    </w:p>
    <w:p w:rsidR="0099407F" w:rsidRPr="004B4645" w:rsidRDefault="0099407F">
      <w:pPr>
        <w:pStyle w:val="a3"/>
        <w:rPr>
          <w:sz w:val="28"/>
          <w:szCs w:val="28"/>
        </w:rPr>
      </w:pPr>
    </w:p>
    <w:tbl>
      <w:tblPr>
        <w:tblStyle w:val="TableNormal"/>
        <w:tblW w:w="9717" w:type="dxa"/>
        <w:tblInd w:w="119" w:type="dxa"/>
        <w:tblLayout w:type="fixed"/>
        <w:tblLook w:val="01E0" w:firstRow="1" w:lastRow="1" w:firstColumn="1" w:lastColumn="1" w:noHBand="0" w:noVBand="0"/>
      </w:tblPr>
      <w:tblGrid>
        <w:gridCol w:w="3567"/>
        <w:gridCol w:w="1134"/>
        <w:gridCol w:w="5016"/>
      </w:tblGrid>
      <w:tr w:rsidR="007C71E7" w:rsidRPr="004B4645" w:rsidTr="00651145">
        <w:trPr>
          <w:trHeight w:val="340"/>
        </w:trPr>
        <w:tc>
          <w:tcPr>
            <w:tcW w:w="3567" w:type="dxa"/>
          </w:tcPr>
          <w:p w:rsidR="007C71E7" w:rsidRPr="004B4645" w:rsidRDefault="007C71E7" w:rsidP="007C71E7">
            <w:pPr>
              <w:spacing w:line="266" w:lineRule="exact"/>
              <w:ind w:left="50"/>
              <w:rPr>
                <w:sz w:val="28"/>
                <w:szCs w:val="28"/>
              </w:rPr>
            </w:pPr>
            <w:r w:rsidRPr="004B4645">
              <w:rPr>
                <w:sz w:val="28"/>
                <w:szCs w:val="28"/>
              </w:rPr>
              <w:t>Голова атестаційної комісії</w:t>
            </w:r>
          </w:p>
        </w:tc>
        <w:tc>
          <w:tcPr>
            <w:tcW w:w="1134" w:type="dxa"/>
          </w:tcPr>
          <w:p w:rsidR="007C71E7" w:rsidRPr="004B4645" w:rsidRDefault="007C71E7" w:rsidP="007C71E7">
            <w:pPr>
              <w:rPr>
                <w:sz w:val="28"/>
                <w:szCs w:val="28"/>
              </w:rPr>
            </w:pPr>
          </w:p>
        </w:tc>
        <w:tc>
          <w:tcPr>
            <w:tcW w:w="5016" w:type="dxa"/>
          </w:tcPr>
          <w:p w:rsidR="007C71E7" w:rsidRPr="004B4645" w:rsidRDefault="007C71E7" w:rsidP="00D028F6">
            <w:pPr>
              <w:spacing w:line="266" w:lineRule="exact"/>
              <w:ind w:left="1060"/>
              <w:rPr>
                <w:sz w:val="28"/>
                <w:szCs w:val="28"/>
              </w:rPr>
            </w:pPr>
            <w:r w:rsidRPr="004B4645">
              <w:rPr>
                <w:sz w:val="28"/>
                <w:szCs w:val="28"/>
              </w:rPr>
              <w:t xml:space="preserve">              </w:t>
            </w:r>
            <w:r w:rsidR="00D028F6">
              <w:rPr>
                <w:sz w:val="28"/>
                <w:szCs w:val="28"/>
              </w:rPr>
              <w:t>О</w:t>
            </w:r>
            <w:r w:rsidR="00B25DA9">
              <w:rPr>
                <w:sz w:val="28"/>
                <w:szCs w:val="28"/>
              </w:rPr>
              <w:t>ксана ЛІЩИНСЬКА</w:t>
            </w:r>
          </w:p>
        </w:tc>
      </w:tr>
      <w:tr w:rsidR="007C71E7" w:rsidRPr="004B4645" w:rsidTr="00651145">
        <w:trPr>
          <w:trHeight w:val="521"/>
        </w:trPr>
        <w:tc>
          <w:tcPr>
            <w:tcW w:w="3567" w:type="dxa"/>
          </w:tcPr>
          <w:p w:rsidR="007C71E7" w:rsidRPr="004B4645" w:rsidRDefault="007C71E7" w:rsidP="007227E7">
            <w:pPr>
              <w:spacing w:before="64"/>
              <w:rPr>
                <w:sz w:val="28"/>
                <w:szCs w:val="28"/>
              </w:rPr>
            </w:pPr>
            <w:r w:rsidRPr="004B4645">
              <w:rPr>
                <w:sz w:val="28"/>
                <w:szCs w:val="28"/>
              </w:rPr>
              <w:t>Секретар атестаційної комісії</w:t>
            </w:r>
          </w:p>
        </w:tc>
        <w:tc>
          <w:tcPr>
            <w:tcW w:w="1134" w:type="dxa"/>
          </w:tcPr>
          <w:p w:rsidR="007C71E7" w:rsidRPr="004B4645" w:rsidRDefault="007C71E7" w:rsidP="007C71E7">
            <w:pPr>
              <w:rPr>
                <w:sz w:val="28"/>
                <w:szCs w:val="28"/>
              </w:rPr>
            </w:pPr>
          </w:p>
        </w:tc>
        <w:tc>
          <w:tcPr>
            <w:tcW w:w="5016" w:type="dxa"/>
          </w:tcPr>
          <w:p w:rsidR="007C71E7" w:rsidRPr="004B4645" w:rsidRDefault="007C71E7" w:rsidP="00D028F6">
            <w:pPr>
              <w:spacing w:before="64"/>
              <w:ind w:left="1060"/>
              <w:rPr>
                <w:sz w:val="28"/>
                <w:szCs w:val="28"/>
              </w:rPr>
            </w:pPr>
            <w:r w:rsidRPr="004B4645">
              <w:rPr>
                <w:sz w:val="28"/>
                <w:szCs w:val="28"/>
              </w:rPr>
              <w:t xml:space="preserve">              </w:t>
            </w:r>
            <w:r w:rsidR="00B25DA9">
              <w:rPr>
                <w:sz w:val="28"/>
                <w:szCs w:val="28"/>
              </w:rPr>
              <w:t>Ніна ЛЕВИЦЬКА</w:t>
            </w:r>
          </w:p>
        </w:tc>
      </w:tr>
    </w:tbl>
    <w:p w:rsidR="00BB63E5" w:rsidRPr="004B4645" w:rsidRDefault="00BB63E5" w:rsidP="00CD104D">
      <w:pPr>
        <w:ind w:left="166" w:right="102"/>
        <w:jc w:val="right"/>
        <w:rPr>
          <w:sz w:val="28"/>
          <w:szCs w:val="28"/>
        </w:rPr>
      </w:pPr>
    </w:p>
    <w:p w:rsidR="00BB63E5" w:rsidRDefault="00BB63E5" w:rsidP="00CD104D">
      <w:pPr>
        <w:ind w:left="166" w:right="102"/>
        <w:jc w:val="right"/>
        <w:rPr>
          <w:sz w:val="24"/>
          <w:szCs w:val="24"/>
        </w:rPr>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B25DA9" w:rsidRDefault="00B25DA9" w:rsidP="00925793">
      <w:pPr>
        <w:pStyle w:val="a3"/>
        <w:ind w:right="102"/>
        <w:jc w:val="right"/>
      </w:pPr>
    </w:p>
    <w:p w:rsidR="00B25DA9" w:rsidRDefault="00B25DA9" w:rsidP="00925793">
      <w:pPr>
        <w:pStyle w:val="a3"/>
        <w:ind w:right="102"/>
        <w:jc w:val="right"/>
      </w:pPr>
    </w:p>
    <w:p w:rsidR="00B25DA9" w:rsidRDefault="00B25DA9" w:rsidP="00925793">
      <w:pPr>
        <w:pStyle w:val="a3"/>
        <w:ind w:right="102"/>
        <w:jc w:val="right"/>
      </w:pPr>
    </w:p>
    <w:p w:rsidR="005B70D8" w:rsidRDefault="005B70D8" w:rsidP="005B70D8"/>
    <w:p w:rsidR="007F33C7" w:rsidRDefault="007F33C7" w:rsidP="005B70D8">
      <w:pPr>
        <w:pStyle w:val="a3"/>
        <w:ind w:right="102"/>
        <w:jc w:val="right"/>
      </w:pPr>
    </w:p>
    <w:sectPr w:rsidR="007F33C7" w:rsidSect="00A35356">
      <w:type w:val="continuous"/>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111B"/>
    <w:multiLevelType w:val="hybridMultilevel"/>
    <w:tmpl w:val="E92E12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F91C31"/>
    <w:multiLevelType w:val="hybridMultilevel"/>
    <w:tmpl w:val="FDAA309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16A667D"/>
    <w:multiLevelType w:val="hybridMultilevel"/>
    <w:tmpl w:val="C2D2AB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B039AE"/>
    <w:multiLevelType w:val="hybridMultilevel"/>
    <w:tmpl w:val="1A28E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55416B"/>
    <w:multiLevelType w:val="hybridMultilevel"/>
    <w:tmpl w:val="74F2C7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7C2957"/>
    <w:multiLevelType w:val="hybridMultilevel"/>
    <w:tmpl w:val="AEAEEC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5E1E0F"/>
    <w:multiLevelType w:val="hybridMultilevel"/>
    <w:tmpl w:val="535EB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307F81"/>
    <w:multiLevelType w:val="hybridMultilevel"/>
    <w:tmpl w:val="AAF02530"/>
    <w:lvl w:ilvl="0" w:tplc="0422000D">
      <w:start w:val="1"/>
      <w:numFmt w:val="bullet"/>
      <w:lvlText w:val=""/>
      <w:lvlJc w:val="left"/>
      <w:pPr>
        <w:ind w:left="1215" w:hanging="360"/>
      </w:pPr>
      <w:rPr>
        <w:rFonts w:ascii="Wingdings" w:hAnsi="Wingdings"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8" w15:restartNumberingAfterBreak="0">
    <w:nsid w:val="5A007AFE"/>
    <w:multiLevelType w:val="hybridMultilevel"/>
    <w:tmpl w:val="016E3E32"/>
    <w:lvl w:ilvl="0" w:tplc="8884ACD8">
      <w:start w:val="1"/>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6D65E2"/>
    <w:multiLevelType w:val="multilevel"/>
    <w:tmpl w:val="A5B47EB4"/>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0" w15:restartNumberingAfterBreak="0">
    <w:nsid w:val="75410E20"/>
    <w:multiLevelType w:val="multilevel"/>
    <w:tmpl w:val="443E561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78F7622"/>
    <w:multiLevelType w:val="hybridMultilevel"/>
    <w:tmpl w:val="A6FA31D8"/>
    <w:lvl w:ilvl="0" w:tplc="AD6CBDA2">
      <w:start w:val="1"/>
      <w:numFmt w:val="decimal"/>
      <w:lvlText w:val="%1."/>
      <w:lvlJc w:val="left"/>
      <w:pPr>
        <w:ind w:left="342" w:hanging="240"/>
      </w:pPr>
      <w:rPr>
        <w:rFonts w:ascii="Times New Roman" w:eastAsia="Times New Roman" w:hAnsi="Times New Roman" w:cs="Times New Roman" w:hint="default"/>
        <w:w w:val="100"/>
        <w:sz w:val="24"/>
        <w:szCs w:val="24"/>
        <w:lang w:val="uk-UA" w:eastAsia="en-US" w:bidi="ar-SA"/>
      </w:rPr>
    </w:lvl>
    <w:lvl w:ilvl="1" w:tplc="80E8E98C">
      <w:start w:val="1"/>
      <w:numFmt w:val="decimal"/>
      <w:lvlText w:val="%2."/>
      <w:lvlJc w:val="left"/>
      <w:pPr>
        <w:ind w:left="240" w:hanging="240"/>
      </w:pPr>
      <w:rPr>
        <w:rFonts w:ascii="Times New Roman" w:eastAsia="Times New Roman" w:hAnsi="Times New Roman" w:cs="Times New Roman" w:hint="default"/>
        <w:w w:val="100"/>
        <w:sz w:val="24"/>
        <w:szCs w:val="24"/>
        <w:lang w:val="uk-UA" w:eastAsia="en-US" w:bidi="ar-SA"/>
      </w:rPr>
    </w:lvl>
    <w:lvl w:ilvl="2" w:tplc="1ED08402">
      <w:numFmt w:val="bullet"/>
      <w:lvlText w:val="•"/>
      <w:lvlJc w:val="left"/>
      <w:pPr>
        <w:ind w:left="4649" w:hanging="240"/>
      </w:pPr>
      <w:rPr>
        <w:rFonts w:hint="default"/>
        <w:lang w:val="uk-UA" w:eastAsia="en-US" w:bidi="ar-SA"/>
      </w:rPr>
    </w:lvl>
    <w:lvl w:ilvl="3" w:tplc="C1985B00">
      <w:numFmt w:val="bullet"/>
      <w:lvlText w:val="•"/>
      <w:lvlJc w:val="left"/>
      <w:pPr>
        <w:ind w:left="5299" w:hanging="240"/>
      </w:pPr>
      <w:rPr>
        <w:rFonts w:hint="default"/>
        <w:lang w:val="uk-UA" w:eastAsia="en-US" w:bidi="ar-SA"/>
      </w:rPr>
    </w:lvl>
    <w:lvl w:ilvl="4" w:tplc="6C0C62A2">
      <w:numFmt w:val="bullet"/>
      <w:lvlText w:val="•"/>
      <w:lvlJc w:val="left"/>
      <w:pPr>
        <w:ind w:left="5949" w:hanging="240"/>
      </w:pPr>
      <w:rPr>
        <w:rFonts w:hint="default"/>
        <w:lang w:val="uk-UA" w:eastAsia="en-US" w:bidi="ar-SA"/>
      </w:rPr>
    </w:lvl>
    <w:lvl w:ilvl="5" w:tplc="4404E2BC">
      <w:numFmt w:val="bullet"/>
      <w:lvlText w:val="•"/>
      <w:lvlJc w:val="left"/>
      <w:pPr>
        <w:ind w:left="6599" w:hanging="240"/>
      </w:pPr>
      <w:rPr>
        <w:rFonts w:hint="default"/>
        <w:lang w:val="uk-UA" w:eastAsia="en-US" w:bidi="ar-SA"/>
      </w:rPr>
    </w:lvl>
    <w:lvl w:ilvl="6" w:tplc="F3BC396A">
      <w:numFmt w:val="bullet"/>
      <w:lvlText w:val="•"/>
      <w:lvlJc w:val="left"/>
      <w:pPr>
        <w:ind w:left="7249" w:hanging="240"/>
      </w:pPr>
      <w:rPr>
        <w:rFonts w:hint="default"/>
        <w:lang w:val="uk-UA" w:eastAsia="en-US" w:bidi="ar-SA"/>
      </w:rPr>
    </w:lvl>
    <w:lvl w:ilvl="7" w:tplc="27569880">
      <w:numFmt w:val="bullet"/>
      <w:lvlText w:val="•"/>
      <w:lvlJc w:val="left"/>
      <w:pPr>
        <w:ind w:left="7899" w:hanging="240"/>
      </w:pPr>
      <w:rPr>
        <w:rFonts w:hint="default"/>
        <w:lang w:val="uk-UA" w:eastAsia="en-US" w:bidi="ar-SA"/>
      </w:rPr>
    </w:lvl>
    <w:lvl w:ilvl="8" w:tplc="CF7ECB18">
      <w:numFmt w:val="bullet"/>
      <w:lvlText w:val="•"/>
      <w:lvlJc w:val="left"/>
      <w:pPr>
        <w:ind w:left="8549" w:hanging="240"/>
      </w:pPr>
      <w:rPr>
        <w:rFonts w:hint="default"/>
        <w:lang w:val="uk-UA" w:eastAsia="en-US" w:bidi="ar-SA"/>
      </w:rPr>
    </w:lvl>
  </w:abstractNum>
  <w:abstractNum w:abstractNumId="12" w15:restartNumberingAfterBreak="0">
    <w:nsid w:val="7B6D450D"/>
    <w:multiLevelType w:val="hybridMultilevel"/>
    <w:tmpl w:val="ECF63A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2"/>
  </w:num>
  <w:num w:numId="5">
    <w:abstractNumId w:val="3"/>
  </w:num>
  <w:num w:numId="6">
    <w:abstractNumId w:val="6"/>
  </w:num>
  <w:num w:numId="7">
    <w:abstractNumId w:val="12"/>
  </w:num>
  <w:num w:numId="8">
    <w:abstractNumId w:val="5"/>
  </w:num>
  <w:num w:numId="9">
    <w:abstractNumId w:val="8"/>
  </w:num>
  <w:num w:numId="10">
    <w:abstractNumId w:val="1"/>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C7"/>
    <w:rsid w:val="0003790B"/>
    <w:rsid w:val="000411CA"/>
    <w:rsid w:val="001320D3"/>
    <w:rsid w:val="0015722D"/>
    <w:rsid w:val="001664F3"/>
    <w:rsid w:val="00222DEE"/>
    <w:rsid w:val="00223669"/>
    <w:rsid w:val="0035249D"/>
    <w:rsid w:val="00360A70"/>
    <w:rsid w:val="00364911"/>
    <w:rsid w:val="00413C4A"/>
    <w:rsid w:val="004B4645"/>
    <w:rsid w:val="004E5BAB"/>
    <w:rsid w:val="004E61F5"/>
    <w:rsid w:val="00561584"/>
    <w:rsid w:val="00573093"/>
    <w:rsid w:val="00582C84"/>
    <w:rsid w:val="005B70D8"/>
    <w:rsid w:val="00616D4A"/>
    <w:rsid w:val="00617A68"/>
    <w:rsid w:val="006C43C7"/>
    <w:rsid w:val="0071046F"/>
    <w:rsid w:val="007227E7"/>
    <w:rsid w:val="00731834"/>
    <w:rsid w:val="00735612"/>
    <w:rsid w:val="007C71E7"/>
    <w:rsid w:val="007F33C7"/>
    <w:rsid w:val="0082456E"/>
    <w:rsid w:val="00860660"/>
    <w:rsid w:val="00925793"/>
    <w:rsid w:val="00972EF4"/>
    <w:rsid w:val="0099407F"/>
    <w:rsid w:val="009F4847"/>
    <w:rsid w:val="009F6B5A"/>
    <w:rsid w:val="00A35356"/>
    <w:rsid w:val="00A55334"/>
    <w:rsid w:val="00AE18C8"/>
    <w:rsid w:val="00B02A6D"/>
    <w:rsid w:val="00B25DA9"/>
    <w:rsid w:val="00B25E60"/>
    <w:rsid w:val="00B504FA"/>
    <w:rsid w:val="00BA4C37"/>
    <w:rsid w:val="00BB63E5"/>
    <w:rsid w:val="00C52EDC"/>
    <w:rsid w:val="00C766D8"/>
    <w:rsid w:val="00C8083A"/>
    <w:rsid w:val="00CC4D58"/>
    <w:rsid w:val="00CD104D"/>
    <w:rsid w:val="00CE21C6"/>
    <w:rsid w:val="00D028F6"/>
    <w:rsid w:val="00D1777C"/>
    <w:rsid w:val="00DB4BC7"/>
    <w:rsid w:val="00DE6244"/>
    <w:rsid w:val="00E02E08"/>
    <w:rsid w:val="00E8151F"/>
    <w:rsid w:val="00F0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3FE1"/>
  <w15:docId w15:val="{568D1EB8-7705-4331-B7BA-14DF755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F6B5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342" w:hanging="3179"/>
    </w:pPr>
  </w:style>
  <w:style w:type="paragraph" w:customStyle="1" w:styleId="TableParagraph">
    <w:name w:val="Table Paragraph"/>
    <w:basedOn w:val="a"/>
    <w:uiPriority w:val="1"/>
    <w:qFormat/>
  </w:style>
  <w:style w:type="character" w:styleId="a6">
    <w:name w:val="Hyperlink"/>
    <w:basedOn w:val="a0"/>
    <w:uiPriority w:val="99"/>
    <w:unhideWhenUsed/>
    <w:rsid w:val="009F6B5A"/>
    <w:rPr>
      <w:color w:val="0000FF" w:themeColor="hyperlink"/>
      <w:u w:val="single"/>
    </w:rPr>
  </w:style>
  <w:style w:type="character" w:customStyle="1" w:styleId="a4">
    <w:name w:val="Основний текст Знак"/>
    <w:basedOn w:val="a0"/>
    <w:link w:val="a3"/>
    <w:uiPriority w:val="1"/>
    <w:rsid w:val="00731834"/>
    <w:rPr>
      <w:rFonts w:ascii="Times New Roman" w:eastAsia="Times New Roman" w:hAnsi="Times New Roman" w:cs="Times New Roman"/>
      <w:sz w:val="24"/>
      <w:szCs w:val="24"/>
      <w:lang w:val="uk-UA"/>
    </w:rPr>
  </w:style>
  <w:style w:type="table" w:styleId="a7">
    <w:name w:val="Table Grid"/>
    <w:basedOn w:val="a1"/>
    <w:uiPriority w:val="39"/>
    <w:rsid w:val="00925793"/>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вичайний1"/>
    <w:rsid w:val="00925793"/>
    <w:pPr>
      <w:widowControl/>
      <w:autoSpaceDE/>
      <w:autoSpaceDN/>
    </w:pPr>
    <w:rPr>
      <w:rFonts w:ascii="Times New Roman" w:eastAsia="Times New Roman" w:hAnsi="Times New Roman" w:cs="Times New Roman"/>
      <w:sz w:val="20"/>
      <w:szCs w:val="20"/>
      <w:lang w:val="uk-UA" w:eastAsia="ru-RU"/>
    </w:rPr>
  </w:style>
  <w:style w:type="paragraph" w:customStyle="1" w:styleId="2">
    <w:name w:val="Звичайний2"/>
    <w:rsid w:val="00925793"/>
    <w:pPr>
      <w:widowControl/>
      <w:autoSpaceDE/>
      <w:autoSpaceDN/>
    </w:pPr>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4B4645"/>
    <w:rPr>
      <w:rFonts w:ascii="Segoe UI" w:hAnsi="Segoe UI" w:cs="Segoe UI"/>
      <w:sz w:val="18"/>
      <w:szCs w:val="18"/>
    </w:rPr>
  </w:style>
  <w:style w:type="character" w:customStyle="1" w:styleId="a9">
    <w:name w:val="Текст у виносці Знак"/>
    <w:basedOn w:val="a0"/>
    <w:link w:val="a8"/>
    <w:uiPriority w:val="99"/>
    <w:semiHidden/>
    <w:rsid w:val="004B4645"/>
    <w:rPr>
      <w:rFonts w:ascii="Segoe UI" w:eastAsia="Times New Roman" w:hAnsi="Segoe UI" w:cs="Segoe UI"/>
      <w:sz w:val="18"/>
      <w:szCs w:val="18"/>
      <w:lang w:val="uk-UA"/>
    </w:rPr>
  </w:style>
  <w:style w:type="paragraph" w:styleId="aa">
    <w:name w:val="Normal (Web)"/>
    <w:basedOn w:val="a"/>
    <w:uiPriority w:val="99"/>
    <w:unhideWhenUsed/>
    <w:rsid w:val="00041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5394-23A5-4B3D-8EB3-98F12D9B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10210</Words>
  <Characters>5820</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34</cp:revision>
  <cp:lastPrinted>2023-10-10T01:32:00Z</cp:lastPrinted>
  <dcterms:created xsi:type="dcterms:W3CDTF">2023-10-10T00:13:00Z</dcterms:created>
  <dcterms:modified xsi:type="dcterms:W3CDTF">2025-02-12T12:36:00Z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2016</vt:lpwstr>
  </property>
  <property fmtid="{D5CDD505-2E9C-101B-9397-08002B2CF9AE}" pid="4" name="LastSaved">
    <vt:filetime>2022-02-06T00:00:00Z</vt:filetime>
  </property>
</Properties>
</file>